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995EFC">
      <w:pPr>
        <w:tabs>
          <w:tab w:val="center" w:pos="3469"/>
          <w:tab w:val="center" w:pos="6625"/>
        </w:tabs>
        <w:spacing w:after="3" w:line="265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995EFC" w:rsidRPr="00995EFC">
        <w:rPr>
          <w:rFonts w:ascii="Corbel" w:eastAsia="Corbel" w:hAnsi="Corbel" w:cs="Corbel"/>
          <w:i/>
        </w:rPr>
        <w:t>Załącznik nr 1.5 do Zarządzenia Rektora UR  nr 12/2019</w:t>
      </w:r>
    </w:p>
    <w:p w:rsidR="00995EFC" w:rsidRDefault="00995EFC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D24C9A">
        <w:rPr>
          <w:rFonts w:ascii="Corbel" w:hAnsi="Corbel"/>
          <w:b/>
          <w:smallCaps/>
          <w:sz w:val="24"/>
          <w:szCs w:val="24"/>
        </w:rPr>
        <w:t>2019/2020 - 2021/2022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8B4405">
        <w:rPr>
          <w:rFonts w:ascii="Corbel" w:hAnsi="Corbel"/>
          <w:sz w:val="20"/>
          <w:szCs w:val="20"/>
        </w:rPr>
        <w:t xml:space="preserve">ok </w:t>
      </w:r>
      <w:r w:rsidR="00741B21">
        <w:rPr>
          <w:rFonts w:ascii="Corbel" w:hAnsi="Corbel"/>
          <w:sz w:val="20"/>
          <w:szCs w:val="20"/>
        </w:rPr>
        <w:t xml:space="preserve">akademicki </w:t>
      </w:r>
      <w:r w:rsidR="00DE406E" w:rsidRPr="00DE406E">
        <w:rPr>
          <w:rFonts w:ascii="Corbel" w:hAnsi="Corbel"/>
          <w:sz w:val="20"/>
          <w:szCs w:val="20"/>
        </w:rPr>
        <w:t>2020/2021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995EFC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95EFC" w:rsidRDefault="00B67BD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995EFC">
              <w:rPr>
                <w:rFonts w:ascii="Corbel" w:hAnsi="Corbel"/>
                <w:sz w:val="24"/>
                <w:szCs w:val="24"/>
              </w:rPr>
              <w:t>Public relations w administracji publicznej</w:t>
            </w:r>
          </w:p>
        </w:tc>
      </w:tr>
      <w:tr w:rsidR="0085747A" w:rsidRPr="009C54AE" w:rsidTr="00995EFC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5401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401D5">
              <w:rPr>
                <w:rFonts w:ascii="Corbel" w:hAnsi="Corbel"/>
                <w:b w:val="0"/>
                <w:sz w:val="24"/>
                <w:szCs w:val="24"/>
              </w:rPr>
              <w:t>PRA52</w:t>
            </w:r>
          </w:p>
        </w:tc>
      </w:tr>
      <w:tr w:rsidR="0085747A" w:rsidRPr="009C54AE" w:rsidTr="00995EFC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B67BD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67BD2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995EFC" w:rsidRPr="009C54AE" w:rsidTr="00995EFC">
        <w:tc>
          <w:tcPr>
            <w:tcW w:w="2694" w:type="dxa"/>
            <w:vAlign w:val="center"/>
          </w:tcPr>
          <w:p w:rsidR="00995EFC" w:rsidRPr="009C54AE" w:rsidRDefault="00995EFC" w:rsidP="00995EF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995EFC" w:rsidRPr="009C54AE" w:rsidRDefault="00995EFC" w:rsidP="00995EF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67BD2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995EFC" w:rsidRPr="009C54AE" w:rsidTr="00995EFC">
        <w:tc>
          <w:tcPr>
            <w:tcW w:w="2694" w:type="dxa"/>
            <w:vAlign w:val="center"/>
          </w:tcPr>
          <w:p w:rsidR="00995EFC" w:rsidRPr="009C54AE" w:rsidRDefault="00995EFC" w:rsidP="00995EF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995EFC" w:rsidRPr="009C54AE" w:rsidRDefault="00995EFC" w:rsidP="00995EF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67BD2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995EFC" w:rsidRPr="009C54AE" w:rsidTr="00995EFC">
        <w:tc>
          <w:tcPr>
            <w:tcW w:w="2694" w:type="dxa"/>
            <w:vAlign w:val="center"/>
          </w:tcPr>
          <w:p w:rsidR="00995EFC" w:rsidRPr="009C54AE" w:rsidRDefault="00995EFC" w:rsidP="00995EF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995EFC" w:rsidRPr="009C54AE" w:rsidRDefault="00995EFC" w:rsidP="00995EF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67BD2"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995EFC" w:rsidRPr="009C54AE" w:rsidTr="00995EFC">
        <w:tc>
          <w:tcPr>
            <w:tcW w:w="2694" w:type="dxa"/>
            <w:vAlign w:val="center"/>
          </w:tcPr>
          <w:p w:rsidR="00995EFC" w:rsidRPr="009C54AE" w:rsidRDefault="00995EFC" w:rsidP="00995EF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995EFC" w:rsidRPr="009C54AE" w:rsidRDefault="00995EFC" w:rsidP="00995EF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67BD2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995EFC" w:rsidRPr="009C54AE" w:rsidTr="00995EFC">
        <w:tc>
          <w:tcPr>
            <w:tcW w:w="2694" w:type="dxa"/>
            <w:vAlign w:val="center"/>
          </w:tcPr>
          <w:p w:rsidR="00995EFC" w:rsidRPr="009C54AE" w:rsidRDefault="00995EFC" w:rsidP="00995EF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995EFC" w:rsidRPr="009C54AE" w:rsidRDefault="00995EFC" w:rsidP="00995EF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16B26"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995EFC" w:rsidRPr="009C54AE" w:rsidTr="00995EFC">
        <w:tc>
          <w:tcPr>
            <w:tcW w:w="2694" w:type="dxa"/>
            <w:vAlign w:val="center"/>
          </w:tcPr>
          <w:p w:rsidR="00995EFC" w:rsidRPr="009C54AE" w:rsidRDefault="00995EFC" w:rsidP="00995EF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995EFC" w:rsidRPr="009C54AE" w:rsidRDefault="00995EFC" w:rsidP="00995EF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67BD2">
              <w:rPr>
                <w:rFonts w:ascii="Corbel" w:hAnsi="Corbel"/>
                <w:b w:val="0"/>
                <w:sz w:val="24"/>
                <w:szCs w:val="24"/>
              </w:rPr>
              <w:t>Rok II, semestr III</w:t>
            </w:r>
          </w:p>
        </w:tc>
      </w:tr>
      <w:tr w:rsidR="00995EFC" w:rsidRPr="009C54AE" w:rsidTr="00995EFC">
        <w:tc>
          <w:tcPr>
            <w:tcW w:w="2694" w:type="dxa"/>
            <w:vAlign w:val="center"/>
          </w:tcPr>
          <w:p w:rsidR="00995EFC" w:rsidRPr="009C54AE" w:rsidRDefault="00995EFC" w:rsidP="00995EF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995EFC" w:rsidRPr="009C54AE" w:rsidRDefault="00995EFC" w:rsidP="00995EF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67BD2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95EFC" w:rsidRPr="009C54AE" w:rsidTr="00995EFC">
        <w:tc>
          <w:tcPr>
            <w:tcW w:w="2694" w:type="dxa"/>
            <w:vAlign w:val="center"/>
          </w:tcPr>
          <w:p w:rsidR="00995EFC" w:rsidRPr="009C54AE" w:rsidRDefault="00995EFC" w:rsidP="00995EF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95EFC" w:rsidRPr="009C54AE" w:rsidRDefault="00995EFC" w:rsidP="00995EF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995EFC" w:rsidRPr="009C54AE" w:rsidTr="00995EFC">
        <w:tc>
          <w:tcPr>
            <w:tcW w:w="2694" w:type="dxa"/>
            <w:vAlign w:val="center"/>
          </w:tcPr>
          <w:p w:rsidR="00995EFC" w:rsidRPr="009C54AE" w:rsidRDefault="00995EFC" w:rsidP="00995EF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995EFC" w:rsidRPr="009C54AE" w:rsidRDefault="00995EFC" w:rsidP="00995EF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67BD2"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Władysław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Wlaźlak</w:t>
            </w:r>
            <w:proofErr w:type="spellEnd"/>
            <w:r w:rsidRPr="00B67BD2">
              <w:rPr>
                <w:rFonts w:ascii="Corbel" w:hAnsi="Corbel"/>
                <w:b w:val="0"/>
                <w:sz w:val="24"/>
                <w:szCs w:val="24"/>
              </w:rPr>
              <w:t xml:space="preserve"> prof. UR</w:t>
            </w:r>
          </w:p>
        </w:tc>
      </w:tr>
      <w:tr w:rsidR="00995EFC" w:rsidRPr="009C54AE" w:rsidTr="00995EFC">
        <w:tc>
          <w:tcPr>
            <w:tcW w:w="2694" w:type="dxa"/>
            <w:vAlign w:val="center"/>
          </w:tcPr>
          <w:p w:rsidR="00995EFC" w:rsidRPr="009C54AE" w:rsidRDefault="00995EFC" w:rsidP="00995EF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995EFC" w:rsidRPr="009C54AE" w:rsidRDefault="00995EFC" w:rsidP="00995EF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Marta Paszek</w:t>
            </w:r>
          </w:p>
        </w:tc>
      </w:tr>
    </w:tbl>
    <w:p w:rsidR="0085747A" w:rsidRPr="009C54AE" w:rsidRDefault="0085747A" w:rsidP="00995EFC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791"/>
        <w:gridCol w:w="920"/>
        <w:gridCol w:w="851"/>
        <w:gridCol w:w="800"/>
        <w:gridCol w:w="821"/>
        <w:gridCol w:w="761"/>
        <w:gridCol w:w="948"/>
        <w:gridCol w:w="1188"/>
        <w:gridCol w:w="1501"/>
      </w:tblGrid>
      <w:tr w:rsidR="00015B8F" w:rsidRPr="009C54AE" w:rsidTr="00995EF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Default="00015B8F" w:rsidP="00995EF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95EF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95EF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95EF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95EF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95EF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95EF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95EF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95EF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95EF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95EF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995EFC">
        <w:trPr>
          <w:trHeight w:val="45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B924EC" w:rsidP="00995EF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B924EC" w:rsidP="00995EF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924EC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B924EC" w:rsidP="00995EF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924EC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95EF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95EF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95EF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95EF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95EF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95EF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B924EC" w:rsidP="00995EF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995EFC" w:rsidRDefault="00995EFC" w:rsidP="00F83B28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szCs w:val="24"/>
        </w:rPr>
      </w:pPr>
    </w:p>
    <w:p w:rsidR="0085747A" w:rsidRPr="009C54AE" w:rsidRDefault="00B924EC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</w:t>
      </w:r>
      <w:r>
        <w:rPr>
          <w:rFonts w:ascii="MS Gothic" w:eastAsia="MS Gothic" w:hAnsi="MS Gothic" w:cs="MS Gothic" w:hint="eastAsia"/>
          <w:b w:val="0"/>
          <w:szCs w:val="24"/>
        </w:rPr>
        <w:t xml:space="preserve">x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9C54AE" w:rsidRDefault="005E7B3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</w:t>
      </w:r>
      <w:r>
        <w:rPr>
          <w:rFonts w:ascii="MS Gothic" w:eastAsia="MS Gothic" w:hAnsi="MS Gothic" w:cs="MS Gothic" w:hint="eastAsia"/>
          <w:szCs w:val="24"/>
        </w:rPr>
        <w:t>x</w:t>
      </w:r>
      <w:r>
        <w:rPr>
          <w:rFonts w:ascii="Corbel" w:hAnsi="Corbel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realizowane z wykorzystaniem metod i </w:t>
      </w:r>
      <w:r>
        <w:rPr>
          <w:rFonts w:ascii="Corbel" w:hAnsi="Corbel"/>
          <w:b w:val="0"/>
          <w:smallCaps w:val="0"/>
          <w:szCs w:val="24"/>
        </w:rPr>
        <w:t>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B924EC" w:rsidRDefault="00B924EC" w:rsidP="00B924EC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        </w:t>
      </w:r>
    </w:p>
    <w:p w:rsidR="00B924EC" w:rsidRPr="00B924EC" w:rsidRDefault="00B924EC" w:rsidP="00B924EC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        </w:t>
      </w:r>
      <w:r w:rsidRPr="00B924EC">
        <w:rPr>
          <w:rFonts w:ascii="Corbel" w:hAnsi="Corbel"/>
          <w:szCs w:val="24"/>
        </w:rPr>
        <w:t>Wykład – zaliczenie z oceną; forma pisemna (test)</w:t>
      </w:r>
    </w:p>
    <w:p w:rsidR="00B924EC" w:rsidRPr="00B924EC" w:rsidRDefault="00B924EC" w:rsidP="00B924EC">
      <w:pPr>
        <w:pStyle w:val="Punktygwne"/>
        <w:rPr>
          <w:rFonts w:ascii="Corbel" w:hAnsi="Corbel"/>
          <w:szCs w:val="24"/>
        </w:rPr>
      </w:pPr>
      <w:r w:rsidRPr="00B924EC">
        <w:rPr>
          <w:rFonts w:ascii="Corbel" w:hAnsi="Corbel"/>
          <w:szCs w:val="24"/>
        </w:rPr>
        <w:t xml:space="preserve">        ćwiczenia – zaliczenie – kolokwium</w:t>
      </w:r>
      <w:r w:rsidR="00AD6A8F">
        <w:rPr>
          <w:rFonts w:ascii="Corbel" w:hAnsi="Corbel"/>
          <w:szCs w:val="24"/>
        </w:rPr>
        <w:t xml:space="preserve"> </w:t>
      </w:r>
      <w:r w:rsidRPr="00B924EC">
        <w:rPr>
          <w:rFonts w:ascii="Corbel" w:hAnsi="Corbel"/>
          <w:szCs w:val="24"/>
        </w:rPr>
        <w:t>(test)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995EFC" w:rsidRPr="009C54AE" w:rsidRDefault="00995EFC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45302">
        <w:tc>
          <w:tcPr>
            <w:tcW w:w="9670" w:type="dxa"/>
          </w:tcPr>
          <w:p w:rsidR="0085747A" w:rsidRPr="009C54AE" w:rsidRDefault="00B924EC" w:rsidP="00B924EC">
            <w:pPr>
              <w:pStyle w:val="Punktygwne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924EC">
              <w:rPr>
                <w:rFonts w:ascii="Corbel" w:hAnsi="Corbel"/>
                <w:color w:val="000000"/>
                <w:szCs w:val="24"/>
              </w:rPr>
              <w:t>Podstawowa wiedza z zakresu komunikowania społecznego oraz organizacji i zarządzania.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995EFC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85747A" w:rsidRPr="009C54AE" w:rsidTr="00B924EC">
        <w:tc>
          <w:tcPr>
            <w:tcW w:w="845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:rsidR="0085747A" w:rsidRPr="009C54AE" w:rsidRDefault="00B924E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924EC">
              <w:rPr>
                <w:rFonts w:ascii="Corbel" w:hAnsi="Corbel"/>
                <w:b w:val="0"/>
                <w:i/>
                <w:sz w:val="24"/>
                <w:szCs w:val="24"/>
              </w:rPr>
              <w:t>Wykład ma pomóc w zrozumieniu istoty PR w administracji publicznej; umożliwić poznanie ważniejszych aspektów działalności z tego zakresu. Studenci powinni dowiedzieć się, jakie możliwości stwarza ta działalność oraz jak należy ją planować, a następnie prowadzić. Wykład ma dostarczyć podstawowej wiedzy nt. posługiwania się metodami, technikami i narzędziami stosowanymi w PR. Zasadniczym celem wykładu jest znalezienie odpowiedzi na pytania: 1) jak powinny wyglądać relacje między urzędnikiem a interesantem oraz 2) jak kreować pozytywny wizerunek administracji.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995EFC" w:rsidRPr="009C54AE" w:rsidTr="00994F23">
        <w:tc>
          <w:tcPr>
            <w:tcW w:w="1681" w:type="dxa"/>
            <w:vAlign w:val="center"/>
          </w:tcPr>
          <w:p w:rsidR="00995EFC" w:rsidRPr="009C54AE" w:rsidRDefault="00995EFC" w:rsidP="00994F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995EFC" w:rsidRPr="009C54AE" w:rsidRDefault="00995EFC" w:rsidP="00994F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995EFC" w:rsidRPr="009C54AE" w:rsidRDefault="00995EFC" w:rsidP="00994F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95EFC" w:rsidRPr="009C54AE" w:rsidTr="00994F23">
        <w:tc>
          <w:tcPr>
            <w:tcW w:w="1681" w:type="dxa"/>
          </w:tcPr>
          <w:p w:rsidR="00995EFC" w:rsidRPr="009C54AE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995EFC" w:rsidRPr="009C54AE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24EC">
              <w:rPr>
                <w:rFonts w:ascii="Corbel" w:hAnsi="Corbel"/>
                <w:b w:val="0"/>
                <w:smallCaps w:val="0"/>
                <w:szCs w:val="24"/>
              </w:rPr>
              <w:t>student definiuje podstawowe pojęcia z zakresu PR;</w:t>
            </w:r>
          </w:p>
        </w:tc>
        <w:tc>
          <w:tcPr>
            <w:tcW w:w="1865" w:type="dxa"/>
          </w:tcPr>
          <w:p w:rsidR="00995EFC" w:rsidRPr="00166FEA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166FEA">
              <w:rPr>
                <w:rFonts w:ascii="Corbel" w:hAnsi="Corbel"/>
                <w:b w:val="0"/>
                <w:smallCaps w:val="0"/>
                <w:sz w:val="22"/>
                <w:szCs w:val="24"/>
              </w:rPr>
              <w:t>K_W01, K_W03</w:t>
            </w:r>
          </w:p>
        </w:tc>
      </w:tr>
      <w:tr w:rsidR="00995EFC" w:rsidRPr="009C54AE" w:rsidTr="00994F23">
        <w:tc>
          <w:tcPr>
            <w:tcW w:w="1681" w:type="dxa"/>
          </w:tcPr>
          <w:p w:rsidR="00995EFC" w:rsidRPr="009C54AE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995EFC" w:rsidRPr="009C54AE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24EC">
              <w:rPr>
                <w:rFonts w:ascii="Corbel" w:hAnsi="Corbel"/>
                <w:b w:val="0"/>
                <w:smallCaps w:val="0"/>
                <w:szCs w:val="24"/>
              </w:rPr>
              <w:t>identyfikuje cele i odbiorców działań PR w administracji;</w:t>
            </w:r>
          </w:p>
        </w:tc>
        <w:tc>
          <w:tcPr>
            <w:tcW w:w="1865" w:type="dxa"/>
          </w:tcPr>
          <w:p w:rsidR="00995EFC" w:rsidRPr="00166FEA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166FEA">
              <w:rPr>
                <w:rFonts w:ascii="Corbel" w:hAnsi="Corbel"/>
                <w:b w:val="0"/>
                <w:smallCaps w:val="0"/>
                <w:sz w:val="22"/>
                <w:szCs w:val="24"/>
              </w:rPr>
              <w:t>K_W02</w:t>
            </w:r>
          </w:p>
        </w:tc>
      </w:tr>
      <w:tr w:rsidR="00995EFC" w:rsidRPr="009C54AE" w:rsidTr="00994F23">
        <w:tc>
          <w:tcPr>
            <w:tcW w:w="1681" w:type="dxa"/>
          </w:tcPr>
          <w:p w:rsidR="00995EFC" w:rsidRPr="009C54AE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:rsidR="00995EFC" w:rsidRPr="009C54AE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24EC">
              <w:rPr>
                <w:rFonts w:ascii="Corbel" w:hAnsi="Corbel"/>
                <w:b w:val="0"/>
                <w:smallCaps w:val="0"/>
                <w:szCs w:val="24"/>
              </w:rPr>
              <w:t>dobiera właściwą strategię działań PR w administracji;</w:t>
            </w:r>
          </w:p>
        </w:tc>
        <w:tc>
          <w:tcPr>
            <w:tcW w:w="1865" w:type="dxa"/>
          </w:tcPr>
          <w:p w:rsidR="00995EFC" w:rsidRPr="00166FEA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166FEA">
              <w:rPr>
                <w:rFonts w:ascii="Corbel" w:hAnsi="Corbel"/>
                <w:b w:val="0"/>
                <w:smallCaps w:val="0"/>
                <w:sz w:val="22"/>
                <w:szCs w:val="24"/>
              </w:rPr>
              <w:t>K_W03</w:t>
            </w:r>
          </w:p>
        </w:tc>
      </w:tr>
      <w:tr w:rsidR="00995EFC" w:rsidRPr="009C54AE" w:rsidTr="00994F23">
        <w:tc>
          <w:tcPr>
            <w:tcW w:w="1681" w:type="dxa"/>
          </w:tcPr>
          <w:p w:rsidR="00995EFC" w:rsidRPr="009C54AE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="00995EFC" w:rsidRPr="009C54AE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24EC">
              <w:rPr>
                <w:rFonts w:ascii="Corbel" w:hAnsi="Corbel"/>
                <w:b w:val="0"/>
                <w:smallCaps w:val="0"/>
                <w:szCs w:val="24"/>
              </w:rPr>
              <w:t>wskazuje zasady i sposoby postępowania w sytuacjach kryzysowych;</w:t>
            </w:r>
          </w:p>
        </w:tc>
        <w:tc>
          <w:tcPr>
            <w:tcW w:w="1865" w:type="dxa"/>
          </w:tcPr>
          <w:p w:rsidR="00995EFC" w:rsidRPr="00166FEA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166FEA">
              <w:rPr>
                <w:rFonts w:ascii="Corbel" w:hAnsi="Corbel"/>
                <w:b w:val="0"/>
                <w:smallCaps w:val="0"/>
                <w:sz w:val="22"/>
                <w:szCs w:val="24"/>
              </w:rPr>
              <w:t>K_W09</w:t>
            </w:r>
          </w:p>
        </w:tc>
      </w:tr>
      <w:tr w:rsidR="00995EFC" w:rsidRPr="009C54AE" w:rsidTr="00994F23">
        <w:tc>
          <w:tcPr>
            <w:tcW w:w="1681" w:type="dxa"/>
          </w:tcPr>
          <w:p w:rsidR="00995EFC" w:rsidRPr="009C54AE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:rsidR="00995EFC" w:rsidRPr="009C54AE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24EC">
              <w:rPr>
                <w:rFonts w:ascii="Corbel" w:hAnsi="Corbel"/>
                <w:b w:val="0"/>
                <w:smallCaps w:val="0"/>
                <w:szCs w:val="24"/>
              </w:rPr>
              <w:t>charakteryzuje system identyfikacji (</w:t>
            </w:r>
            <w:proofErr w:type="spellStart"/>
            <w:r w:rsidRPr="00B924EC">
              <w:rPr>
                <w:rFonts w:ascii="Corbel" w:hAnsi="Corbel"/>
                <w:b w:val="0"/>
                <w:smallCaps w:val="0"/>
                <w:szCs w:val="24"/>
              </w:rPr>
              <w:t>corporateidentity</w:t>
            </w:r>
            <w:proofErr w:type="spellEnd"/>
            <w:r w:rsidRPr="00B924EC">
              <w:rPr>
                <w:rFonts w:ascii="Corbel" w:hAnsi="Corbel"/>
                <w:b w:val="0"/>
                <w:smallCaps w:val="0"/>
                <w:szCs w:val="24"/>
              </w:rPr>
              <w:t xml:space="preserve"> – CI);</w:t>
            </w:r>
          </w:p>
        </w:tc>
        <w:tc>
          <w:tcPr>
            <w:tcW w:w="1865" w:type="dxa"/>
          </w:tcPr>
          <w:p w:rsidR="00995EFC" w:rsidRPr="00166FEA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166FEA">
              <w:rPr>
                <w:rFonts w:ascii="Corbel" w:hAnsi="Corbel"/>
                <w:b w:val="0"/>
                <w:smallCaps w:val="0"/>
                <w:sz w:val="22"/>
                <w:szCs w:val="24"/>
              </w:rPr>
              <w:t>K_W08, K_W09</w:t>
            </w:r>
          </w:p>
        </w:tc>
      </w:tr>
      <w:tr w:rsidR="00995EFC" w:rsidRPr="009C54AE" w:rsidTr="00994F23">
        <w:tc>
          <w:tcPr>
            <w:tcW w:w="1681" w:type="dxa"/>
          </w:tcPr>
          <w:p w:rsidR="00995EFC" w:rsidRPr="009C54AE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:rsidR="00995EFC" w:rsidRPr="009C54AE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24EC">
              <w:rPr>
                <w:rFonts w:ascii="Corbel" w:hAnsi="Corbel"/>
                <w:b w:val="0"/>
                <w:smallCaps w:val="0"/>
                <w:szCs w:val="24"/>
              </w:rPr>
              <w:t>wskazuje na zasady, sposoby i techniki oceny skuteczności PR.</w:t>
            </w:r>
          </w:p>
        </w:tc>
        <w:tc>
          <w:tcPr>
            <w:tcW w:w="1865" w:type="dxa"/>
          </w:tcPr>
          <w:p w:rsidR="00995EFC" w:rsidRPr="00166FEA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166FEA">
              <w:rPr>
                <w:rFonts w:ascii="Corbel" w:hAnsi="Corbel"/>
                <w:b w:val="0"/>
                <w:smallCaps w:val="0"/>
                <w:sz w:val="22"/>
                <w:szCs w:val="24"/>
              </w:rPr>
              <w:t>K_W04</w:t>
            </w:r>
          </w:p>
        </w:tc>
      </w:tr>
      <w:tr w:rsidR="00995EFC" w:rsidRPr="009C54AE" w:rsidTr="00994F23">
        <w:tc>
          <w:tcPr>
            <w:tcW w:w="1681" w:type="dxa"/>
          </w:tcPr>
          <w:p w:rsidR="00995EFC" w:rsidRPr="009C54AE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4" w:type="dxa"/>
          </w:tcPr>
          <w:p w:rsidR="00995EFC" w:rsidRPr="009C54AE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24EC">
              <w:rPr>
                <w:rFonts w:ascii="Corbel" w:hAnsi="Corbel"/>
                <w:b w:val="0"/>
                <w:smallCaps w:val="0"/>
                <w:szCs w:val="24"/>
              </w:rPr>
              <w:t>student analizuje funkcjonowanie różnych modeli PR</w:t>
            </w:r>
          </w:p>
        </w:tc>
        <w:tc>
          <w:tcPr>
            <w:tcW w:w="1865" w:type="dxa"/>
          </w:tcPr>
          <w:p w:rsidR="00995EFC" w:rsidRPr="00166FEA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166FEA">
              <w:rPr>
                <w:rFonts w:ascii="Corbel" w:hAnsi="Corbel"/>
                <w:b w:val="0"/>
                <w:smallCaps w:val="0"/>
                <w:sz w:val="22"/>
                <w:szCs w:val="24"/>
              </w:rPr>
              <w:t>K_U01, K_U05</w:t>
            </w:r>
          </w:p>
        </w:tc>
      </w:tr>
      <w:tr w:rsidR="00995EFC" w:rsidRPr="009C54AE" w:rsidTr="00994F23">
        <w:tc>
          <w:tcPr>
            <w:tcW w:w="1681" w:type="dxa"/>
          </w:tcPr>
          <w:p w:rsidR="00995EFC" w:rsidRPr="009C54AE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4" w:type="dxa"/>
          </w:tcPr>
          <w:p w:rsidR="00995EFC" w:rsidRPr="009C54AE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24EC">
              <w:rPr>
                <w:rFonts w:ascii="Corbel" w:hAnsi="Corbel"/>
                <w:b w:val="0"/>
                <w:smallCaps w:val="0"/>
                <w:szCs w:val="24"/>
              </w:rPr>
              <w:t>klasyfikuje cele i odbiorców działań PR w administracji;</w:t>
            </w:r>
          </w:p>
        </w:tc>
        <w:tc>
          <w:tcPr>
            <w:tcW w:w="1865" w:type="dxa"/>
          </w:tcPr>
          <w:p w:rsidR="00995EFC" w:rsidRPr="00166FEA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166FEA">
              <w:rPr>
                <w:rFonts w:ascii="Corbel" w:hAnsi="Corbel"/>
                <w:b w:val="0"/>
                <w:smallCaps w:val="0"/>
                <w:sz w:val="22"/>
                <w:szCs w:val="24"/>
              </w:rPr>
              <w:t>K_U03</w:t>
            </w:r>
          </w:p>
        </w:tc>
      </w:tr>
      <w:tr w:rsidR="00995EFC" w:rsidRPr="009C54AE" w:rsidTr="00994F23">
        <w:tc>
          <w:tcPr>
            <w:tcW w:w="1681" w:type="dxa"/>
          </w:tcPr>
          <w:p w:rsidR="00995EFC" w:rsidRPr="009C54AE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4" w:type="dxa"/>
          </w:tcPr>
          <w:p w:rsidR="00995EFC" w:rsidRPr="009C54AE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D7359">
              <w:rPr>
                <w:rFonts w:ascii="Corbel" w:hAnsi="Corbel"/>
                <w:b w:val="0"/>
                <w:smallCaps w:val="0"/>
                <w:szCs w:val="24"/>
              </w:rPr>
              <w:t>porównuje główne instrumenty działań PR w administracji;</w:t>
            </w:r>
          </w:p>
        </w:tc>
        <w:tc>
          <w:tcPr>
            <w:tcW w:w="1865" w:type="dxa"/>
          </w:tcPr>
          <w:p w:rsidR="00995EFC" w:rsidRPr="00166FEA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166FEA">
              <w:rPr>
                <w:rFonts w:ascii="Corbel" w:hAnsi="Corbel"/>
                <w:b w:val="0"/>
                <w:smallCaps w:val="0"/>
                <w:sz w:val="22"/>
                <w:szCs w:val="24"/>
              </w:rPr>
              <w:t>K_U02</w:t>
            </w:r>
          </w:p>
        </w:tc>
      </w:tr>
      <w:tr w:rsidR="00995EFC" w:rsidRPr="009C54AE" w:rsidTr="00994F23">
        <w:tc>
          <w:tcPr>
            <w:tcW w:w="1681" w:type="dxa"/>
          </w:tcPr>
          <w:p w:rsidR="00995EFC" w:rsidRPr="009C54AE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974" w:type="dxa"/>
          </w:tcPr>
          <w:p w:rsidR="00995EFC" w:rsidRPr="009C54AE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D7359">
              <w:rPr>
                <w:rFonts w:ascii="Corbel" w:hAnsi="Corbel"/>
                <w:b w:val="0"/>
                <w:smallCaps w:val="0"/>
                <w:szCs w:val="24"/>
              </w:rPr>
              <w:t>proponuje rozwiązania alternatywne do powszechnie obowiązujących w zakresie PR</w:t>
            </w:r>
          </w:p>
        </w:tc>
        <w:tc>
          <w:tcPr>
            <w:tcW w:w="1865" w:type="dxa"/>
          </w:tcPr>
          <w:p w:rsidR="00995EFC" w:rsidRPr="00166FEA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166FEA">
              <w:rPr>
                <w:rFonts w:ascii="Corbel" w:hAnsi="Corbel"/>
                <w:b w:val="0"/>
                <w:smallCaps w:val="0"/>
                <w:sz w:val="22"/>
                <w:szCs w:val="24"/>
              </w:rPr>
              <w:t>K_U09</w:t>
            </w:r>
          </w:p>
        </w:tc>
      </w:tr>
      <w:tr w:rsidR="00995EFC" w:rsidRPr="009C54AE" w:rsidTr="00994F23">
        <w:tc>
          <w:tcPr>
            <w:tcW w:w="1681" w:type="dxa"/>
          </w:tcPr>
          <w:p w:rsidR="00995EFC" w:rsidRPr="009C54AE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5974" w:type="dxa"/>
          </w:tcPr>
          <w:p w:rsidR="00995EFC" w:rsidRPr="009C54AE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D7359">
              <w:rPr>
                <w:rFonts w:ascii="Corbel" w:hAnsi="Corbel"/>
                <w:b w:val="0"/>
                <w:smallCaps w:val="0"/>
                <w:szCs w:val="24"/>
              </w:rPr>
              <w:t>poddaje krytyce zarządzanie systemem identyfikacji;</w:t>
            </w:r>
          </w:p>
        </w:tc>
        <w:tc>
          <w:tcPr>
            <w:tcW w:w="1865" w:type="dxa"/>
          </w:tcPr>
          <w:p w:rsidR="00995EFC" w:rsidRPr="00166FEA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166FEA">
              <w:rPr>
                <w:rFonts w:ascii="Corbel" w:hAnsi="Corbel"/>
                <w:b w:val="0"/>
                <w:smallCaps w:val="0"/>
                <w:sz w:val="22"/>
                <w:szCs w:val="24"/>
              </w:rPr>
              <w:t>K_U08</w:t>
            </w:r>
          </w:p>
        </w:tc>
      </w:tr>
      <w:tr w:rsidR="00995EFC" w:rsidRPr="009C54AE" w:rsidTr="00994F23">
        <w:tc>
          <w:tcPr>
            <w:tcW w:w="1681" w:type="dxa"/>
          </w:tcPr>
          <w:p w:rsidR="00995EFC" w:rsidRPr="009C54AE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5974" w:type="dxa"/>
          </w:tcPr>
          <w:p w:rsidR="00995EFC" w:rsidRPr="009C54AE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D7359">
              <w:rPr>
                <w:rFonts w:ascii="Corbel" w:hAnsi="Corbel"/>
                <w:b w:val="0"/>
                <w:smallCaps w:val="0"/>
                <w:szCs w:val="24"/>
              </w:rPr>
              <w:t>student zachowuje ostrożność i krytycyzm w wyrażaniu opinii nt. funkcjonowania administracji publicznej;</w:t>
            </w:r>
          </w:p>
        </w:tc>
        <w:tc>
          <w:tcPr>
            <w:tcW w:w="1865" w:type="dxa"/>
          </w:tcPr>
          <w:p w:rsidR="00995EFC" w:rsidRPr="00166FEA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166FEA">
              <w:rPr>
                <w:rFonts w:ascii="Corbel" w:hAnsi="Corbel"/>
                <w:b w:val="0"/>
                <w:smallCaps w:val="0"/>
                <w:sz w:val="22"/>
                <w:szCs w:val="24"/>
              </w:rPr>
              <w:t>K_U15</w:t>
            </w:r>
          </w:p>
        </w:tc>
      </w:tr>
      <w:tr w:rsidR="00995EFC" w:rsidRPr="009C54AE" w:rsidTr="00994F23">
        <w:tc>
          <w:tcPr>
            <w:tcW w:w="1681" w:type="dxa"/>
          </w:tcPr>
          <w:p w:rsidR="00995EFC" w:rsidRPr="009C54AE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EK_13</w:t>
            </w:r>
          </w:p>
        </w:tc>
        <w:tc>
          <w:tcPr>
            <w:tcW w:w="5974" w:type="dxa"/>
          </w:tcPr>
          <w:p w:rsidR="00995EFC" w:rsidRPr="009C54AE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D7359">
              <w:rPr>
                <w:rFonts w:ascii="Corbel" w:hAnsi="Corbel"/>
                <w:b w:val="0"/>
                <w:smallCaps w:val="0"/>
                <w:szCs w:val="24"/>
              </w:rPr>
              <w:t>dyskutuje nt. pozytywnego wizerunku administracji;</w:t>
            </w:r>
          </w:p>
        </w:tc>
        <w:tc>
          <w:tcPr>
            <w:tcW w:w="1865" w:type="dxa"/>
          </w:tcPr>
          <w:p w:rsidR="00995EFC" w:rsidRPr="00166FEA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166FEA">
              <w:rPr>
                <w:rFonts w:ascii="Corbel" w:hAnsi="Corbel"/>
                <w:b w:val="0"/>
                <w:smallCaps w:val="0"/>
                <w:sz w:val="22"/>
                <w:szCs w:val="24"/>
              </w:rPr>
              <w:t>K_U15</w:t>
            </w:r>
          </w:p>
        </w:tc>
      </w:tr>
      <w:tr w:rsidR="00995EFC" w:rsidRPr="009C54AE" w:rsidTr="00994F23">
        <w:tc>
          <w:tcPr>
            <w:tcW w:w="1681" w:type="dxa"/>
          </w:tcPr>
          <w:p w:rsidR="00995EFC" w:rsidRPr="009C54AE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EK_14</w:t>
            </w:r>
          </w:p>
        </w:tc>
        <w:tc>
          <w:tcPr>
            <w:tcW w:w="5974" w:type="dxa"/>
          </w:tcPr>
          <w:p w:rsidR="00995EFC" w:rsidRPr="009C54AE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D7359">
              <w:rPr>
                <w:rFonts w:ascii="Corbel" w:hAnsi="Corbel"/>
                <w:b w:val="0"/>
                <w:smallCaps w:val="0"/>
                <w:szCs w:val="24"/>
              </w:rPr>
              <w:t>angażuje się w poprawę relacji między urzędem a interesantem;</w:t>
            </w:r>
          </w:p>
        </w:tc>
        <w:tc>
          <w:tcPr>
            <w:tcW w:w="1865" w:type="dxa"/>
          </w:tcPr>
          <w:p w:rsidR="00995EFC" w:rsidRPr="00166FEA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166FEA">
              <w:rPr>
                <w:rFonts w:ascii="Corbel" w:hAnsi="Corbel"/>
                <w:b w:val="0"/>
                <w:smallCaps w:val="0"/>
                <w:sz w:val="22"/>
                <w:szCs w:val="24"/>
              </w:rPr>
              <w:t>K_U09</w:t>
            </w:r>
          </w:p>
        </w:tc>
      </w:tr>
      <w:tr w:rsidR="00995EFC" w:rsidRPr="009C54AE" w:rsidTr="00994F23">
        <w:tc>
          <w:tcPr>
            <w:tcW w:w="1681" w:type="dxa"/>
          </w:tcPr>
          <w:p w:rsidR="00995EFC" w:rsidRPr="009C54AE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EK_15</w:t>
            </w:r>
          </w:p>
        </w:tc>
        <w:tc>
          <w:tcPr>
            <w:tcW w:w="5974" w:type="dxa"/>
          </w:tcPr>
          <w:p w:rsidR="00995EFC" w:rsidRPr="009C54AE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D7359">
              <w:rPr>
                <w:rFonts w:ascii="Corbel" w:hAnsi="Corbel"/>
                <w:b w:val="0"/>
                <w:smallCaps w:val="0"/>
                <w:szCs w:val="24"/>
              </w:rPr>
              <w:t>chętnie podejmuje się udziału w działaniach promocyjnych lokalnego urzędu administracji;</w:t>
            </w:r>
          </w:p>
        </w:tc>
        <w:tc>
          <w:tcPr>
            <w:tcW w:w="1865" w:type="dxa"/>
          </w:tcPr>
          <w:p w:rsidR="00995EFC" w:rsidRPr="00166FEA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166FEA">
              <w:rPr>
                <w:rFonts w:ascii="Corbel" w:hAnsi="Corbel"/>
                <w:b w:val="0"/>
                <w:smallCaps w:val="0"/>
                <w:sz w:val="22"/>
                <w:szCs w:val="24"/>
              </w:rPr>
              <w:t>K_U03</w:t>
            </w:r>
          </w:p>
        </w:tc>
      </w:tr>
      <w:tr w:rsidR="00995EFC" w:rsidRPr="009C54AE" w:rsidTr="00994F23">
        <w:tc>
          <w:tcPr>
            <w:tcW w:w="1681" w:type="dxa"/>
          </w:tcPr>
          <w:p w:rsidR="00995EFC" w:rsidRPr="009C54AE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EK_16</w:t>
            </w:r>
          </w:p>
        </w:tc>
        <w:tc>
          <w:tcPr>
            <w:tcW w:w="5974" w:type="dxa"/>
          </w:tcPr>
          <w:p w:rsidR="00995EFC" w:rsidRPr="009C54AE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D7359">
              <w:rPr>
                <w:rFonts w:ascii="Corbel" w:hAnsi="Corbel"/>
                <w:b w:val="0"/>
                <w:smallCaps w:val="0"/>
                <w:szCs w:val="24"/>
              </w:rPr>
              <w:t>wykazuje odpowiedzialność za wizerunek lokalnego urzędu administracji publicznej;</w:t>
            </w:r>
          </w:p>
        </w:tc>
        <w:tc>
          <w:tcPr>
            <w:tcW w:w="1865" w:type="dxa"/>
          </w:tcPr>
          <w:p w:rsidR="00995EFC" w:rsidRPr="00166FEA" w:rsidRDefault="00995EFC" w:rsidP="00994F23">
            <w:r w:rsidRPr="00166FEA">
              <w:rPr>
                <w:rFonts w:ascii="Corbel" w:hAnsi="Corbel"/>
                <w:szCs w:val="24"/>
              </w:rPr>
              <w:t>K_U09</w:t>
            </w:r>
          </w:p>
        </w:tc>
      </w:tr>
      <w:tr w:rsidR="00995EFC" w:rsidRPr="009C54AE" w:rsidTr="00994F23">
        <w:tc>
          <w:tcPr>
            <w:tcW w:w="1681" w:type="dxa"/>
          </w:tcPr>
          <w:p w:rsidR="00995EFC" w:rsidRPr="009C54AE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EK_17</w:t>
            </w:r>
          </w:p>
        </w:tc>
        <w:tc>
          <w:tcPr>
            <w:tcW w:w="5974" w:type="dxa"/>
          </w:tcPr>
          <w:p w:rsidR="00995EFC" w:rsidRPr="009C54AE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D7359">
              <w:rPr>
                <w:rFonts w:ascii="Corbel" w:hAnsi="Corbel"/>
                <w:b w:val="0"/>
                <w:smallCaps w:val="0"/>
                <w:szCs w:val="24"/>
              </w:rPr>
              <w:t>angażuje się w prace IWO (Internetowych Wspólnot Obywatelskich);</w:t>
            </w:r>
          </w:p>
        </w:tc>
        <w:tc>
          <w:tcPr>
            <w:tcW w:w="1865" w:type="dxa"/>
          </w:tcPr>
          <w:p w:rsidR="00995EFC" w:rsidRPr="00166FEA" w:rsidRDefault="00995EFC" w:rsidP="00994F23">
            <w:r w:rsidRPr="00166FEA">
              <w:rPr>
                <w:rFonts w:ascii="Corbel" w:hAnsi="Corbel"/>
                <w:szCs w:val="24"/>
              </w:rPr>
              <w:t>K_U09</w:t>
            </w:r>
          </w:p>
        </w:tc>
      </w:tr>
      <w:tr w:rsidR="00995EFC" w:rsidRPr="009C54AE" w:rsidTr="00994F23">
        <w:tc>
          <w:tcPr>
            <w:tcW w:w="1681" w:type="dxa"/>
          </w:tcPr>
          <w:p w:rsidR="00995EFC" w:rsidRPr="009C54AE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EK_18</w:t>
            </w:r>
          </w:p>
        </w:tc>
        <w:tc>
          <w:tcPr>
            <w:tcW w:w="5974" w:type="dxa"/>
          </w:tcPr>
          <w:p w:rsidR="00995EFC" w:rsidRPr="009C54AE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D7359">
              <w:rPr>
                <w:rFonts w:ascii="Corbel" w:hAnsi="Corbel"/>
                <w:b w:val="0"/>
                <w:smallCaps w:val="0"/>
                <w:szCs w:val="24"/>
              </w:rPr>
              <w:t>jest zorientowany na współdziałanie z innymi mieszkańcami;</w:t>
            </w:r>
          </w:p>
        </w:tc>
        <w:tc>
          <w:tcPr>
            <w:tcW w:w="1865" w:type="dxa"/>
          </w:tcPr>
          <w:p w:rsidR="00995EFC" w:rsidRPr="00166FEA" w:rsidRDefault="00995EFC" w:rsidP="00994F23">
            <w:r w:rsidRPr="00166FEA">
              <w:rPr>
                <w:rFonts w:ascii="Corbel" w:hAnsi="Corbel"/>
                <w:szCs w:val="24"/>
              </w:rPr>
              <w:t>K_U09</w:t>
            </w:r>
          </w:p>
        </w:tc>
      </w:tr>
      <w:tr w:rsidR="00995EFC" w:rsidRPr="009C54AE" w:rsidTr="00994F23">
        <w:tc>
          <w:tcPr>
            <w:tcW w:w="1681" w:type="dxa"/>
          </w:tcPr>
          <w:p w:rsidR="00995EFC" w:rsidRPr="009C54AE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EK_19</w:t>
            </w:r>
          </w:p>
        </w:tc>
        <w:tc>
          <w:tcPr>
            <w:tcW w:w="5974" w:type="dxa"/>
          </w:tcPr>
          <w:p w:rsidR="00995EFC" w:rsidRPr="009C54AE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D7359">
              <w:rPr>
                <w:rFonts w:ascii="Corbel" w:hAnsi="Corbel"/>
                <w:b w:val="0"/>
                <w:smallCaps w:val="0"/>
                <w:szCs w:val="24"/>
              </w:rPr>
              <w:t>docenia zaangażowanie społeczne wspólnot lokalnych; jest wrażliwy na potrzeby innych mieszkańców.</w:t>
            </w:r>
          </w:p>
        </w:tc>
        <w:tc>
          <w:tcPr>
            <w:tcW w:w="1865" w:type="dxa"/>
          </w:tcPr>
          <w:p w:rsidR="00995EFC" w:rsidRPr="00166FEA" w:rsidRDefault="00995EFC" w:rsidP="00994F23">
            <w:r w:rsidRPr="00166FEA">
              <w:rPr>
                <w:rFonts w:ascii="Corbel" w:hAnsi="Corbel"/>
                <w:szCs w:val="24"/>
              </w:rPr>
              <w:t>K_U09</w:t>
            </w: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995EFC" w:rsidRPr="009C54AE" w:rsidRDefault="00995EF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995EFC" w:rsidRPr="009C54AE" w:rsidRDefault="00995EFC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03320">
        <w:tc>
          <w:tcPr>
            <w:tcW w:w="9520" w:type="dxa"/>
          </w:tcPr>
          <w:p w:rsidR="0085747A" w:rsidRPr="00995EFC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sz w:val="24"/>
                <w:szCs w:val="24"/>
              </w:rPr>
            </w:pPr>
            <w:r w:rsidRPr="00995EFC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85747A" w:rsidRPr="009C54AE" w:rsidTr="00703320">
        <w:tc>
          <w:tcPr>
            <w:tcW w:w="9520" w:type="dxa"/>
          </w:tcPr>
          <w:p w:rsidR="0085747A" w:rsidRPr="009C54AE" w:rsidRDefault="0089609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9609F">
              <w:rPr>
                <w:rFonts w:ascii="Corbel" w:hAnsi="Corbel"/>
                <w:sz w:val="24"/>
                <w:szCs w:val="24"/>
              </w:rPr>
              <w:t>Istota i funkcje public relations (PR). Podstawowe modele PR</w:t>
            </w:r>
          </w:p>
        </w:tc>
      </w:tr>
      <w:tr w:rsidR="0085747A" w:rsidRPr="009C54AE" w:rsidTr="00703320">
        <w:tc>
          <w:tcPr>
            <w:tcW w:w="9520" w:type="dxa"/>
          </w:tcPr>
          <w:p w:rsidR="0085747A" w:rsidRPr="009C54AE" w:rsidRDefault="0089609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9609F">
              <w:rPr>
                <w:rFonts w:ascii="Corbel" w:hAnsi="Corbel"/>
                <w:sz w:val="24"/>
                <w:szCs w:val="24"/>
              </w:rPr>
              <w:t>Cele, funkcje i odbiorcy działań PR w administracji</w:t>
            </w:r>
          </w:p>
        </w:tc>
      </w:tr>
      <w:tr w:rsidR="0085747A" w:rsidRPr="009C54AE" w:rsidTr="00703320">
        <w:tc>
          <w:tcPr>
            <w:tcW w:w="9520" w:type="dxa"/>
          </w:tcPr>
          <w:p w:rsidR="0089609F" w:rsidRPr="0089609F" w:rsidRDefault="0089609F" w:rsidP="0089609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9609F">
              <w:rPr>
                <w:rFonts w:ascii="Corbel" w:hAnsi="Corbel"/>
                <w:sz w:val="24"/>
                <w:szCs w:val="24"/>
              </w:rPr>
              <w:t>Podstawowe instrumenty działań PR:</w:t>
            </w:r>
          </w:p>
          <w:p w:rsidR="0089609F" w:rsidRPr="0089609F" w:rsidRDefault="0089609F" w:rsidP="0089609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9609F">
              <w:rPr>
                <w:rFonts w:ascii="Corbel" w:hAnsi="Corbel"/>
                <w:sz w:val="24"/>
                <w:szCs w:val="24"/>
              </w:rPr>
              <w:t>a) media relations</w:t>
            </w:r>
          </w:p>
          <w:p w:rsidR="0089609F" w:rsidRPr="0089609F" w:rsidRDefault="0089609F" w:rsidP="0089609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9609F">
              <w:rPr>
                <w:rFonts w:ascii="Corbel" w:hAnsi="Corbel"/>
                <w:sz w:val="24"/>
                <w:szCs w:val="24"/>
              </w:rPr>
              <w:t>b) system informacji</w:t>
            </w:r>
          </w:p>
          <w:p w:rsidR="0089609F" w:rsidRPr="0089609F" w:rsidRDefault="0089609F" w:rsidP="0089609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9609F">
              <w:rPr>
                <w:rFonts w:ascii="Corbel" w:hAnsi="Corbel"/>
                <w:sz w:val="24"/>
                <w:szCs w:val="24"/>
              </w:rPr>
              <w:t>c) mecenat i sponsoring</w:t>
            </w:r>
          </w:p>
          <w:p w:rsidR="0085747A" w:rsidRPr="009C54AE" w:rsidRDefault="0089609F" w:rsidP="0089609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9609F">
              <w:rPr>
                <w:rFonts w:ascii="Corbel" w:hAnsi="Corbel"/>
                <w:sz w:val="24"/>
                <w:szCs w:val="24"/>
              </w:rPr>
              <w:t>d) lobbing</w:t>
            </w:r>
          </w:p>
        </w:tc>
      </w:tr>
      <w:tr w:rsidR="002E4513" w:rsidRPr="009C54AE" w:rsidTr="00703320">
        <w:tc>
          <w:tcPr>
            <w:tcW w:w="9520" w:type="dxa"/>
          </w:tcPr>
          <w:p w:rsidR="00C82FEF" w:rsidRPr="00C82FEF" w:rsidRDefault="00C82FEF" w:rsidP="00C82FE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82FEF">
              <w:rPr>
                <w:rFonts w:ascii="Corbel" w:hAnsi="Corbel"/>
                <w:sz w:val="24"/>
                <w:szCs w:val="24"/>
              </w:rPr>
              <w:t>Kreowanie obrazu administracji. Misja i wizja w procesie kształtowania</w:t>
            </w:r>
          </w:p>
          <w:p w:rsidR="002E4513" w:rsidRPr="009C54AE" w:rsidRDefault="00C82FEF" w:rsidP="00C82FE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82FEF">
              <w:rPr>
                <w:rFonts w:ascii="Corbel" w:hAnsi="Corbel"/>
                <w:sz w:val="24"/>
                <w:szCs w:val="24"/>
              </w:rPr>
              <w:t>wizerunku</w:t>
            </w:r>
          </w:p>
        </w:tc>
      </w:tr>
      <w:tr w:rsidR="002E4513" w:rsidRPr="009C54AE" w:rsidTr="00703320">
        <w:tc>
          <w:tcPr>
            <w:tcW w:w="9520" w:type="dxa"/>
          </w:tcPr>
          <w:p w:rsidR="002E4513" w:rsidRPr="009C54AE" w:rsidRDefault="00C82FE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82FEF">
              <w:rPr>
                <w:rFonts w:ascii="Corbel" w:hAnsi="Corbel"/>
                <w:sz w:val="24"/>
                <w:szCs w:val="24"/>
              </w:rPr>
              <w:t>Planowanie, organizacja i realizacja działań PR</w:t>
            </w:r>
          </w:p>
        </w:tc>
      </w:tr>
      <w:tr w:rsidR="002E4513" w:rsidRPr="009C54AE" w:rsidTr="00703320">
        <w:tc>
          <w:tcPr>
            <w:tcW w:w="9520" w:type="dxa"/>
          </w:tcPr>
          <w:p w:rsidR="002E4513" w:rsidRPr="009C54AE" w:rsidRDefault="00C82FE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82FEF">
              <w:rPr>
                <w:rFonts w:ascii="Corbel" w:hAnsi="Corbel"/>
                <w:sz w:val="24"/>
                <w:szCs w:val="24"/>
              </w:rPr>
              <w:t>Funkcje i rola PR wewnętrznego. Narzędzia komunikacji wewnętrznej</w:t>
            </w:r>
          </w:p>
        </w:tc>
      </w:tr>
      <w:tr w:rsidR="002E4513" w:rsidRPr="009C54AE" w:rsidTr="00703320">
        <w:tc>
          <w:tcPr>
            <w:tcW w:w="9520" w:type="dxa"/>
          </w:tcPr>
          <w:p w:rsidR="002E4513" w:rsidRPr="009C54AE" w:rsidRDefault="00C82FE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82FEF">
              <w:rPr>
                <w:rFonts w:ascii="Corbel" w:hAnsi="Corbel"/>
                <w:sz w:val="24"/>
                <w:szCs w:val="24"/>
              </w:rPr>
              <w:t>Zarządzanie sytuacją kryzysową</w:t>
            </w:r>
          </w:p>
        </w:tc>
      </w:tr>
      <w:tr w:rsidR="002E4513" w:rsidRPr="009C54AE" w:rsidTr="00703320">
        <w:tc>
          <w:tcPr>
            <w:tcW w:w="9520" w:type="dxa"/>
          </w:tcPr>
          <w:p w:rsidR="002E4513" w:rsidRPr="009C54AE" w:rsidRDefault="00C82FE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82FEF">
              <w:rPr>
                <w:rFonts w:ascii="Corbel" w:hAnsi="Corbel"/>
                <w:sz w:val="24"/>
                <w:szCs w:val="24"/>
              </w:rPr>
              <w:t>Zarządzanie systemem identyfikacji (</w:t>
            </w:r>
            <w:proofErr w:type="spellStart"/>
            <w:r w:rsidRPr="00C82FEF">
              <w:rPr>
                <w:rFonts w:ascii="Corbel" w:hAnsi="Corbel"/>
                <w:sz w:val="24"/>
                <w:szCs w:val="24"/>
              </w:rPr>
              <w:t>corporate</w:t>
            </w:r>
            <w:proofErr w:type="spellEnd"/>
            <w:r w:rsidRPr="00C82FEF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C82FEF">
              <w:rPr>
                <w:rFonts w:ascii="Corbel" w:hAnsi="Corbel"/>
                <w:sz w:val="24"/>
                <w:szCs w:val="24"/>
              </w:rPr>
              <w:t>identity</w:t>
            </w:r>
            <w:proofErr w:type="spellEnd"/>
            <w:r w:rsidRPr="00C82FEF">
              <w:rPr>
                <w:rFonts w:ascii="Corbel" w:hAnsi="Corbel"/>
                <w:sz w:val="24"/>
                <w:szCs w:val="24"/>
              </w:rPr>
              <w:t xml:space="preserve"> – CI)</w:t>
            </w:r>
          </w:p>
        </w:tc>
      </w:tr>
      <w:tr w:rsidR="002E4513" w:rsidRPr="009C54AE" w:rsidTr="00703320">
        <w:tc>
          <w:tcPr>
            <w:tcW w:w="9520" w:type="dxa"/>
          </w:tcPr>
          <w:p w:rsidR="002E4513" w:rsidRPr="009C54AE" w:rsidRDefault="00C82FE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82FEF">
              <w:rPr>
                <w:rFonts w:ascii="Corbel" w:hAnsi="Corbel"/>
                <w:sz w:val="24"/>
                <w:szCs w:val="24"/>
              </w:rPr>
              <w:t>Marketing w administracji</w:t>
            </w:r>
          </w:p>
        </w:tc>
      </w:tr>
      <w:tr w:rsidR="002E4513" w:rsidRPr="009C54AE" w:rsidTr="00703320">
        <w:tc>
          <w:tcPr>
            <w:tcW w:w="9520" w:type="dxa"/>
          </w:tcPr>
          <w:p w:rsidR="002E4513" w:rsidRPr="009C54AE" w:rsidRDefault="00C82FE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82FEF">
              <w:rPr>
                <w:rFonts w:ascii="Corbel" w:hAnsi="Corbel"/>
                <w:sz w:val="24"/>
                <w:szCs w:val="24"/>
              </w:rPr>
              <w:t>Działania promocyjne</w:t>
            </w:r>
          </w:p>
        </w:tc>
      </w:tr>
      <w:tr w:rsidR="002E4513" w:rsidRPr="009C54AE" w:rsidTr="00703320">
        <w:tc>
          <w:tcPr>
            <w:tcW w:w="9520" w:type="dxa"/>
          </w:tcPr>
          <w:p w:rsidR="002E4513" w:rsidRPr="009C54AE" w:rsidRDefault="00C82FE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82FEF">
              <w:rPr>
                <w:rFonts w:ascii="Corbel" w:hAnsi="Corbel"/>
                <w:sz w:val="24"/>
                <w:szCs w:val="24"/>
              </w:rPr>
              <w:t>Kultura obsługi w administracji jako instrument kształtowania jej wizerunku</w:t>
            </w:r>
          </w:p>
        </w:tc>
      </w:tr>
      <w:tr w:rsidR="002E4513" w:rsidRPr="009C54AE" w:rsidTr="00703320">
        <w:tc>
          <w:tcPr>
            <w:tcW w:w="9520" w:type="dxa"/>
          </w:tcPr>
          <w:p w:rsidR="002E4513" w:rsidRPr="009C54AE" w:rsidRDefault="0070332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03320">
              <w:rPr>
                <w:rFonts w:ascii="Corbel" w:hAnsi="Corbel"/>
                <w:sz w:val="24"/>
                <w:szCs w:val="24"/>
              </w:rPr>
              <w:t>Internetowe Wspólnoty Obywatelskie</w:t>
            </w:r>
          </w:p>
        </w:tc>
      </w:tr>
      <w:tr w:rsidR="002E4513" w:rsidRPr="009C54AE" w:rsidTr="00703320">
        <w:tc>
          <w:tcPr>
            <w:tcW w:w="9520" w:type="dxa"/>
          </w:tcPr>
          <w:p w:rsidR="002E4513" w:rsidRPr="009C54AE" w:rsidRDefault="0070332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03320">
              <w:rPr>
                <w:rFonts w:ascii="Corbel" w:hAnsi="Corbel"/>
                <w:sz w:val="24"/>
                <w:szCs w:val="24"/>
              </w:rPr>
              <w:t>Ocena skuteczności PR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03320" w:rsidRPr="009C54AE" w:rsidTr="00542760">
        <w:tc>
          <w:tcPr>
            <w:tcW w:w="9520" w:type="dxa"/>
          </w:tcPr>
          <w:p w:rsidR="00703320" w:rsidRPr="00995EFC" w:rsidRDefault="007033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sz w:val="24"/>
                <w:szCs w:val="24"/>
              </w:rPr>
            </w:pPr>
            <w:r w:rsidRPr="00995EFC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703320" w:rsidRPr="009C54AE" w:rsidTr="00542760">
        <w:tc>
          <w:tcPr>
            <w:tcW w:w="9520" w:type="dxa"/>
          </w:tcPr>
          <w:p w:rsidR="00703320" w:rsidRPr="009C54AE" w:rsidRDefault="007033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9609F">
              <w:rPr>
                <w:rFonts w:ascii="Corbel" w:hAnsi="Corbel"/>
                <w:sz w:val="24"/>
                <w:szCs w:val="24"/>
              </w:rPr>
              <w:t>Istota i funkcje public relations (PR). Podstawowe modele PR</w:t>
            </w:r>
          </w:p>
        </w:tc>
      </w:tr>
      <w:tr w:rsidR="00703320" w:rsidRPr="009C54AE" w:rsidTr="00542760">
        <w:tc>
          <w:tcPr>
            <w:tcW w:w="9520" w:type="dxa"/>
          </w:tcPr>
          <w:p w:rsidR="00703320" w:rsidRPr="009C54AE" w:rsidRDefault="007033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9609F">
              <w:rPr>
                <w:rFonts w:ascii="Corbel" w:hAnsi="Corbel"/>
                <w:sz w:val="24"/>
                <w:szCs w:val="24"/>
              </w:rPr>
              <w:t>Cele, funkcje i odbiorcy działań PR w administracji</w:t>
            </w:r>
          </w:p>
        </w:tc>
      </w:tr>
      <w:tr w:rsidR="00703320" w:rsidRPr="009C54AE" w:rsidTr="00542760">
        <w:tc>
          <w:tcPr>
            <w:tcW w:w="9520" w:type="dxa"/>
          </w:tcPr>
          <w:p w:rsidR="00703320" w:rsidRPr="0089609F" w:rsidRDefault="007033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9609F">
              <w:rPr>
                <w:rFonts w:ascii="Corbel" w:hAnsi="Corbel"/>
                <w:sz w:val="24"/>
                <w:szCs w:val="24"/>
              </w:rPr>
              <w:t>Podstawowe instrumenty działań PR:</w:t>
            </w:r>
          </w:p>
          <w:p w:rsidR="00703320" w:rsidRPr="0089609F" w:rsidRDefault="007033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9609F">
              <w:rPr>
                <w:rFonts w:ascii="Corbel" w:hAnsi="Corbel"/>
                <w:sz w:val="24"/>
                <w:szCs w:val="24"/>
              </w:rPr>
              <w:t>a) media relations</w:t>
            </w:r>
          </w:p>
          <w:p w:rsidR="00703320" w:rsidRPr="0089609F" w:rsidRDefault="007033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9609F">
              <w:rPr>
                <w:rFonts w:ascii="Corbel" w:hAnsi="Corbel"/>
                <w:sz w:val="24"/>
                <w:szCs w:val="24"/>
              </w:rPr>
              <w:t>b) system informacji</w:t>
            </w:r>
          </w:p>
          <w:p w:rsidR="00703320" w:rsidRPr="0089609F" w:rsidRDefault="007033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9609F">
              <w:rPr>
                <w:rFonts w:ascii="Corbel" w:hAnsi="Corbel"/>
                <w:sz w:val="24"/>
                <w:szCs w:val="24"/>
              </w:rPr>
              <w:t>c) mecenat i sponsoring</w:t>
            </w:r>
          </w:p>
          <w:p w:rsidR="00703320" w:rsidRPr="009C54AE" w:rsidRDefault="007033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9609F">
              <w:rPr>
                <w:rFonts w:ascii="Corbel" w:hAnsi="Corbel"/>
                <w:sz w:val="24"/>
                <w:szCs w:val="24"/>
              </w:rPr>
              <w:t>d) lobbing</w:t>
            </w:r>
          </w:p>
        </w:tc>
      </w:tr>
      <w:tr w:rsidR="00703320" w:rsidRPr="009C54AE" w:rsidTr="00542760">
        <w:tc>
          <w:tcPr>
            <w:tcW w:w="9520" w:type="dxa"/>
          </w:tcPr>
          <w:p w:rsidR="00703320" w:rsidRPr="00C82FEF" w:rsidRDefault="007033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82FEF">
              <w:rPr>
                <w:rFonts w:ascii="Corbel" w:hAnsi="Corbel"/>
                <w:sz w:val="24"/>
                <w:szCs w:val="24"/>
              </w:rPr>
              <w:t>Kreowanie obrazu administracji. Misja i wizja w procesie kształtowania</w:t>
            </w:r>
          </w:p>
          <w:p w:rsidR="00703320" w:rsidRPr="009C54AE" w:rsidRDefault="007033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82FEF">
              <w:rPr>
                <w:rFonts w:ascii="Corbel" w:hAnsi="Corbel"/>
                <w:sz w:val="24"/>
                <w:szCs w:val="24"/>
              </w:rPr>
              <w:t>wizerunku</w:t>
            </w:r>
          </w:p>
        </w:tc>
      </w:tr>
      <w:tr w:rsidR="00703320" w:rsidRPr="009C54AE" w:rsidTr="00542760">
        <w:tc>
          <w:tcPr>
            <w:tcW w:w="9520" w:type="dxa"/>
          </w:tcPr>
          <w:p w:rsidR="00703320" w:rsidRPr="009C54AE" w:rsidRDefault="007033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82FEF">
              <w:rPr>
                <w:rFonts w:ascii="Corbel" w:hAnsi="Corbel"/>
                <w:sz w:val="24"/>
                <w:szCs w:val="24"/>
              </w:rPr>
              <w:t>Planowanie, organizacja i realizacja działań PR</w:t>
            </w:r>
          </w:p>
        </w:tc>
      </w:tr>
      <w:tr w:rsidR="00703320" w:rsidRPr="009C54AE" w:rsidTr="00542760">
        <w:tc>
          <w:tcPr>
            <w:tcW w:w="9520" w:type="dxa"/>
          </w:tcPr>
          <w:p w:rsidR="00703320" w:rsidRPr="009C54AE" w:rsidRDefault="007033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82FEF">
              <w:rPr>
                <w:rFonts w:ascii="Corbel" w:hAnsi="Corbel"/>
                <w:sz w:val="24"/>
                <w:szCs w:val="24"/>
              </w:rPr>
              <w:t>Funkcje i rola PR wewnętrznego. Narzędzia komunikacji wewnętrznej</w:t>
            </w:r>
          </w:p>
        </w:tc>
      </w:tr>
      <w:tr w:rsidR="00703320" w:rsidRPr="009C54AE" w:rsidTr="00542760">
        <w:tc>
          <w:tcPr>
            <w:tcW w:w="9520" w:type="dxa"/>
          </w:tcPr>
          <w:p w:rsidR="00703320" w:rsidRPr="009C54AE" w:rsidRDefault="007033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82FEF">
              <w:rPr>
                <w:rFonts w:ascii="Corbel" w:hAnsi="Corbel"/>
                <w:sz w:val="24"/>
                <w:szCs w:val="24"/>
              </w:rPr>
              <w:t>Zarządzanie sytuacją kryzysową</w:t>
            </w:r>
          </w:p>
        </w:tc>
      </w:tr>
      <w:tr w:rsidR="00703320" w:rsidRPr="009C54AE" w:rsidTr="00542760">
        <w:tc>
          <w:tcPr>
            <w:tcW w:w="9520" w:type="dxa"/>
          </w:tcPr>
          <w:p w:rsidR="00703320" w:rsidRPr="009C54AE" w:rsidRDefault="007033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82FEF">
              <w:rPr>
                <w:rFonts w:ascii="Corbel" w:hAnsi="Corbel"/>
                <w:sz w:val="24"/>
                <w:szCs w:val="24"/>
              </w:rPr>
              <w:t>Zarządzanie systemem identyfikacji (</w:t>
            </w:r>
            <w:proofErr w:type="spellStart"/>
            <w:r w:rsidRPr="00C82FEF">
              <w:rPr>
                <w:rFonts w:ascii="Corbel" w:hAnsi="Corbel"/>
                <w:sz w:val="24"/>
                <w:szCs w:val="24"/>
              </w:rPr>
              <w:t>corporate</w:t>
            </w:r>
            <w:proofErr w:type="spellEnd"/>
            <w:r w:rsidRPr="00C82FEF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C82FEF">
              <w:rPr>
                <w:rFonts w:ascii="Corbel" w:hAnsi="Corbel"/>
                <w:sz w:val="24"/>
                <w:szCs w:val="24"/>
              </w:rPr>
              <w:t>identity</w:t>
            </w:r>
            <w:proofErr w:type="spellEnd"/>
            <w:r w:rsidRPr="00C82FEF">
              <w:rPr>
                <w:rFonts w:ascii="Corbel" w:hAnsi="Corbel"/>
                <w:sz w:val="24"/>
                <w:szCs w:val="24"/>
              </w:rPr>
              <w:t xml:space="preserve"> – CI)</w:t>
            </w:r>
          </w:p>
        </w:tc>
      </w:tr>
      <w:tr w:rsidR="00703320" w:rsidRPr="009C54AE" w:rsidTr="00542760">
        <w:tc>
          <w:tcPr>
            <w:tcW w:w="9520" w:type="dxa"/>
          </w:tcPr>
          <w:p w:rsidR="00703320" w:rsidRPr="009C54AE" w:rsidRDefault="007033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82FEF">
              <w:rPr>
                <w:rFonts w:ascii="Corbel" w:hAnsi="Corbel"/>
                <w:sz w:val="24"/>
                <w:szCs w:val="24"/>
              </w:rPr>
              <w:t>Marketing w administracji</w:t>
            </w:r>
          </w:p>
        </w:tc>
      </w:tr>
      <w:tr w:rsidR="00703320" w:rsidRPr="009C54AE" w:rsidTr="00542760">
        <w:tc>
          <w:tcPr>
            <w:tcW w:w="9520" w:type="dxa"/>
          </w:tcPr>
          <w:p w:rsidR="00703320" w:rsidRPr="009C54AE" w:rsidRDefault="007033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82FEF">
              <w:rPr>
                <w:rFonts w:ascii="Corbel" w:hAnsi="Corbel"/>
                <w:sz w:val="24"/>
                <w:szCs w:val="24"/>
              </w:rPr>
              <w:t>Działania promocyjne</w:t>
            </w:r>
          </w:p>
        </w:tc>
      </w:tr>
      <w:tr w:rsidR="00703320" w:rsidRPr="009C54AE" w:rsidTr="00542760">
        <w:tc>
          <w:tcPr>
            <w:tcW w:w="9520" w:type="dxa"/>
          </w:tcPr>
          <w:p w:rsidR="00703320" w:rsidRPr="009C54AE" w:rsidRDefault="007033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82FEF">
              <w:rPr>
                <w:rFonts w:ascii="Corbel" w:hAnsi="Corbel"/>
                <w:sz w:val="24"/>
                <w:szCs w:val="24"/>
              </w:rPr>
              <w:t>Kultura obsługi w administracji jako instrument kształtowania jej wizerunku</w:t>
            </w:r>
          </w:p>
        </w:tc>
      </w:tr>
      <w:tr w:rsidR="00703320" w:rsidRPr="009C54AE" w:rsidTr="00542760">
        <w:tc>
          <w:tcPr>
            <w:tcW w:w="9520" w:type="dxa"/>
          </w:tcPr>
          <w:p w:rsidR="00703320" w:rsidRPr="009C54AE" w:rsidRDefault="007033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03320">
              <w:rPr>
                <w:rFonts w:ascii="Corbel" w:hAnsi="Corbel"/>
                <w:sz w:val="24"/>
                <w:szCs w:val="24"/>
              </w:rPr>
              <w:t>Internetowe Wspólnoty Obywatelskie</w:t>
            </w:r>
          </w:p>
        </w:tc>
      </w:tr>
      <w:tr w:rsidR="00703320" w:rsidRPr="009C54AE" w:rsidTr="00542760">
        <w:tc>
          <w:tcPr>
            <w:tcW w:w="9520" w:type="dxa"/>
          </w:tcPr>
          <w:p w:rsidR="00703320" w:rsidRPr="009C54AE" w:rsidRDefault="007033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03320">
              <w:rPr>
                <w:rFonts w:ascii="Corbel" w:hAnsi="Corbel"/>
                <w:sz w:val="24"/>
                <w:szCs w:val="24"/>
              </w:rPr>
              <w:t>Ocena skuteczności PR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703320" w:rsidRPr="00703320" w:rsidRDefault="00703320" w:rsidP="00703320">
      <w:pPr>
        <w:pStyle w:val="Punktygwne"/>
        <w:rPr>
          <w:rFonts w:ascii="Corbel" w:hAnsi="Corbel"/>
          <w:szCs w:val="24"/>
        </w:rPr>
      </w:pPr>
      <w:r w:rsidRPr="00703320">
        <w:rPr>
          <w:rFonts w:ascii="Corbel" w:hAnsi="Corbel"/>
          <w:szCs w:val="24"/>
        </w:rPr>
        <w:t>Wykład problemowy, analiza przypadków</w:t>
      </w:r>
      <w:r w:rsidR="00166267">
        <w:rPr>
          <w:rFonts w:ascii="Corbel" w:hAnsi="Corbel"/>
          <w:szCs w:val="24"/>
        </w:rPr>
        <w:t xml:space="preserve"> </w:t>
      </w:r>
      <w:r w:rsidRPr="00703320">
        <w:rPr>
          <w:rFonts w:ascii="Corbel" w:hAnsi="Corbel"/>
          <w:szCs w:val="24"/>
        </w:rPr>
        <w:t>(</w:t>
      </w:r>
      <w:proofErr w:type="spellStart"/>
      <w:r w:rsidRPr="00703320">
        <w:rPr>
          <w:rFonts w:ascii="Corbel" w:hAnsi="Corbel"/>
          <w:szCs w:val="24"/>
        </w:rPr>
        <w:t>case</w:t>
      </w:r>
      <w:proofErr w:type="spellEnd"/>
      <w:r w:rsidRPr="00703320">
        <w:rPr>
          <w:rFonts w:ascii="Corbel" w:hAnsi="Corbel"/>
          <w:szCs w:val="24"/>
        </w:rPr>
        <w:t xml:space="preserve"> </w:t>
      </w:r>
      <w:proofErr w:type="spellStart"/>
      <w:r w:rsidRPr="00703320">
        <w:rPr>
          <w:rFonts w:ascii="Corbel" w:hAnsi="Corbel"/>
          <w:szCs w:val="24"/>
        </w:rPr>
        <w:t>study</w:t>
      </w:r>
      <w:proofErr w:type="spellEnd"/>
      <w:r w:rsidRPr="00703320">
        <w:rPr>
          <w:rFonts w:ascii="Corbel" w:hAnsi="Corbel"/>
          <w:szCs w:val="24"/>
        </w:rPr>
        <w:t>)</w:t>
      </w:r>
    </w:p>
    <w:p w:rsidR="00E960BB" w:rsidRDefault="00703320" w:rsidP="0070332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03320">
        <w:rPr>
          <w:rFonts w:ascii="Corbel" w:hAnsi="Corbel"/>
          <w:szCs w:val="24"/>
        </w:rPr>
        <w:t>Ćwiczenia- prowadzone metodą konwersatoryjną, wymagające samodzielnego uprzedniego zapoznania się z teoretycznymi aspektami zagadnień omawianych na poszczególnych zajęciach. Praca w grupach, analiza przypadków, dyskusja.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703320" w:rsidRPr="009C54AE" w:rsidTr="00995EFC">
        <w:tc>
          <w:tcPr>
            <w:tcW w:w="1962" w:type="dxa"/>
            <w:vAlign w:val="center"/>
          </w:tcPr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995EF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się </w:t>
            </w:r>
          </w:p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703320" w:rsidRPr="009C54AE" w:rsidTr="00995EFC">
        <w:tc>
          <w:tcPr>
            <w:tcW w:w="1962" w:type="dxa"/>
          </w:tcPr>
          <w:p w:rsidR="00703320" w:rsidRPr="009C54AE" w:rsidRDefault="00995EFC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 </w:t>
            </w:r>
            <w:r w:rsidR="00703320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="00703320" w:rsidRPr="003F52DA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03320" w:rsidRPr="009C54AE" w:rsidTr="00995EFC">
        <w:tc>
          <w:tcPr>
            <w:tcW w:w="1962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03320" w:rsidRPr="009C54AE" w:rsidTr="00995EFC">
        <w:tc>
          <w:tcPr>
            <w:tcW w:w="1962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03320" w:rsidRPr="009C54AE" w:rsidTr="00995EFC">
        <w:tc>
          <w:tcPr>
            <w:tcW w:w="1962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03320" w:rsidRPr="009C54AE" w:rsidTr="00995EFC">
        <w:tc>
          <w:tcPr>
            <w:tcW w:w="1962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703320" w:rsidRPr="009C54AE" w:rsidTr="00995EFC">
        <w:tc>
          <w:tcPr>
            <w:tcW w:w="1962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703320" w:rsidRPr="009C54AE" w:rsidTr="00995EFC">
        <w:tc>
          <w:tcPr>
            <w:tcW w:w="1962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441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03320" w:rsidRPr="009C54AE" w:rsidTr="00995EFC">
        <w:tc>
          <w:tcPr>
            <w:tcW w:w="1962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441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703320" w:rsidRPr="009C54AE" w:rsidTr="00995EFC">
        <w:tc>
          <w:tcPr>
            <w:tcW w:w="1962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5441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703320" w:rsidRPr="009C54AE" w:rsidTr="00995EFC">
        <w:tc>
          <w:tcPr>
            <w:tcW w:w="1962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10</w:t>
            </w:r>
          </w:p>
        </w:tc>
        <w:tc>
          <w:tcPr>
            <w:tcW w:w="5441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03320" w:rsidRPr="009C54AE" w:rsidTr="00995EFC">
        <w:tc>
          <w:tcPr>
            <w:tcW w:w="1962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11</w:t>
            </w:r>
          </w:p>
        </w:tc>
        <w:tc>
          <w:tcPr>
            <w:tcW w:w="5441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703320" w:rsidRPr="009C54AE" w:rsidTr="00995EFC">
        <w:tc>
          <w:tcPr>
            <w:tcW w:w="1962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12</w:t>
            </w:r>
          </w:p>
        </w:tc>
        <w:tc>
          <w:tcPr>
            <w:tcW w:w="5441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03320" w:rsidRPr="009C54AE" w:rsidTr="00995EFC">
        <w:tc>
          <w:tcPr>
            <w:tcW w:w="1962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13</w:t>
            </w:r>
          </w:p>
        </w:tc>
        <w:tc>
          <w:tcPr>
            <w:tcW w:w="5441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03320" w:rsidRPr="009C54AE" w:rsidTr="00995EFC">
        <w:tc>
          <w:tcPr>
            <w:tcW w:w="1962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14</w:t>
            </w:r>
          </w:p>
        </w:tc>
        <w:tc>
          <w:tcPr>
            <w:tcW w:w="5441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703320" w:rsidRPr="009C54AE" w:rsidTr="00995EFC">
        <w:tc>
          <w:tcPr>
            <w:tcW w:w="1962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15</w:t>
            </w:r>
          </w:p>
        </w:tc>
        <w:tc>
          <w:tcPr>
            <w:tcW w:w="5441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03320" w:rsidRPr="009C54AE" w:rsidTr="00995EFC">
        <w:tc>
          <w:tcPr>
            <w:tcW w:w="1962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16</w:t>
            </w:r>
          </w:p>
        </w:tc>
        <w:tc>
          <w:tcPr>
            <w:tcW w:w="5441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03320" w:rsidRPr="009C54AE" w:rsidTr="00995EFC">
        <w:tc>
          <w:tcPr>
            <w:tcW w:w="1962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17</w:t>
            </w:r>
          </w:p>
        </w:tc>
        <w:tc>
          <w:tcPr>
            <w:tcW w:w="5441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03320" w:rsidRPr="009C54AE" w:rsidTr="00995EFC">
        <w:tc>
          <w:tcPr>
            <w:tcW w:w="1962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18</w:t>
            </w:r>
          </w:p>
        </w:tc>
        <w:tc>
          <w:tcPr>
            <w:tcW w:w="5441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703320" w:rsidRPr="009C54AE" w:rsidTr="00995EFC">
        <w:tc>
          <w:tcPr>
            <w:tcW w:w="1962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19</w:t>
            </w:r>
          </w:p>
        </w:tc>
        <w:tc>
          <w:tcPr>
            <w:tcW w:w="5441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70" w:type="dxa"/>
          </w:tcPr>
          <w:p w:rsidR="00EE1767" w:rsidRPr="00EE1767" w:rsidRDefault="00EE1767" w:rsidP="00995EFC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EE1767">
              <w:rPr>
                <w:rFonts w:ascii="Corbel" w:hAnsi="Corbel"/>
                <w:szCs w:val="24"/>
              </w:rPr>
              <w:t xml:space="preserve">wykład -  znajomość zagadnień objętych wykładem i literaturą obowiązkową. </w:t>
            </w:r>
          </w:p>
          <w:p w:rsidR="00EE1767" w:rsidRPr="00EE1767" w:rsidRDefault="00166267" w:rsidP="00995EFC">
            <w:pPr>
              <w:pStyle w:val="Punktygwne"/>
              <w:spacing w:before="0" w:after="0"/>
              <w:rPr>
                <w:rFonts w:ascii="Corbel" w:hAnsi="Corbel"/>
                <w:i/>
                <w:szCs w:val="24"/>
              </w:rPr>
            </w:pPr>
            <w:r>
              <w:rPr>
                <w:rFonts w:ascii="Corbel" w:hAnsi="Corbel"/>
                <w:i/>
                <w:szCs w:val="24"/>
              </w:rPr>
              <w:t>Test składa się z 3</w:t>
            </w:r>
            <w:r w:rsidR="00EE1767" w:rsidRPr="00EE1767">
              <w:rPr>
                <w:rFonts w:ascii="Corbel" w:hAnsi="Corbel"/>
                <w:i/>
                <w:szCs w:val="24"/>
              </w:rPr>
              <w:t>0 pytań otwartych i jednokrotnego wyboru; maksymalna ilość punktów do zdobycia – 30 pkt. Czas trwania testu – 30 minut.</w:t>
            </w:r>
          </w:p>
          <w:p w:rsidR="00EE1767" w:rsidRPr="00EE1767" w:rsidRDefault="00EE1767" w:rsidP="00995EFC">
            <w:pPr>
              <w:pStyle w:val="Punktygwne"/>
              <w:spacing w:before="0" w:after="0"/>
              <w:rPr>
                <w:rFonts w:ascii="Corbel" w:hAnsi="Corbel"/>
                <w:i/>
                <w:szCs w:val="24"/>
              </w:rPr>
            </w:pPr>
          </w:p>
          <w:p w:rsidR="00EE1767" w:rsidRPr="00EE1767" w:rsidRDefault="00EE1767" w:rsidP="00995EFC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EE1767">
              <w:rPr>
                <w:rFonts w:ascii="Corbel" w:hAnsi="Corbel"/>
                <w:szCs w:val="24"/>
              </w:rPr>
              <w:t>ćwiczenia – ocena końcowa  jest wypadkową:</w:t>
            </w:r>
          </w:p>
          <w:p w:rsidR="00EE1767" w:rsidRPr="00EE1767" w:rsidRDefault="00EE1767" w:rsidP="00995EFC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EE1767">
              <w:rPr>
                <w:rFonts w:ascii="Corbel" w:hAnsi="Corbel"/>
                <w:szCs w:val="24"/>
              </w:rPr>
              <w:t>- aktywności na zajęciach,</w:t>
            </w:r>
          </w:p>
          <w:p w:rsidR="00EE1767" w:rsidRPr="00EE1767" w:rsidRDefault="00EE1767" w:rsidP="00995EFC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EE1767">
              <w:rPr>
                <w:rFonts w:ascii="Corbel" w:hAnsi="Corbel"/>
                <w:szCs w:val="24"/>
              </w:rPr>
              <w:t>- pracy w grupach,</w:t>
            </w:r>
          </w:p>
          <w:p w:rsidR="00EE1767" w:rsidRPr="00EE1767" w:rsidRDefault="00EE1767" w:rsidP="00995EFC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EE1767">
              <w:rPr>
                <w:rFonts w:ascii="Corbel" w:hAnsi="Corbel"/>
                <w:szCs w:val="24"/>
              </w:rPr>
              <w:t>- oceny z kolokwiu</w:t>
            </w:r>
            <w:r w:rsidR="003C1BD6">
              <w:rPr>
                <w:rFonts w:ascii="Corbel" w:hAnsi="Corbel"/>
                <w:szCs w:val="24"/>
              </w:rPr>
              <w:t>m pisemnego (test składa się z 1</w:t>
            </w:r>
            <w:r w:rsidRPr="00EE1767">
              <w:rPr>
                <w:rFonts w:ascii="Corbel" w:hAnsi="Corbel"/>
                <w:szCs w:val="24"/>
              </w:rPr>
              <w:t>0 pytań jednokrotnego wyboru;</w:t>
            </w:r>
          </w:p>
          <w:p w:rsidR="0085747A" w:rsidRPr="009C54AE" w:rsidRDefault="00EE1767" w:rsidP="00995E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E1767">
              <w:rPr>
                <w:rFonts w:ascii="Corbel" w:hAnsi="Corbel"/>
                <w:szCs w:val="24"/>
              </w:rPr>
              <w:t>maksymal</w:t>
            </w:r>
            <w:r w:rsidR="003C1BD6">
              <w:rPr>
                <w:rFonts w:ascii="Corbel" w:hAnsi="Corbel"/>
                <w:szCs w:val="24"/>
              </w:rPr>
              <w:t>na liczba punktów do zdobycia: 1</w:t>
            </w:r>
            <w:r w:rsidRPr="00EE1767">
              <w:rPr>
                <w:rFonts w:ascii="Corbel" w:hAnsi="Corbel"/>
                <w:szCs w:val="24"/>
              </w:rPr>
              <w:t>0 pkt).</w:t>
            </w:r>
          </w:p>
        </w:tc>
      </w:tr>
    </w:tbl>
    <w:p w:rsidR="00995EFC" w:rsidRDefault="00995EF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16626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z </w:t>
            </w:r>
            <w:r w:rsidR="00166267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EE176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E1767">
              <w:rPr>
                <w:rFonts w:ascii="Corbel" w:hAnsi="Corbel"/>
                <w:sz w:val="24"/>
                <w:szCs w:val="24"/>
              </w:rPr>
              <w:t>Wykład – 15 godz.; ćwiczenia – 15 godz.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EE176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E1767">
              <w:rPr>
                <w:rFonts w:ascii="Corbel" w:hAnsi="Corbel"/>
                <w:sz w:val="24"/>
                <w:szCs w:val="24"/>
              </w:rPr>
              <w:t>5 godz.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9C54AE" w:rsidRDefault="00EE176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45</w:t>
            </w:r>
            <w:r w:rsidRPr="00EE1767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EE176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80</w:t>
            </w:r>
            <w:r w:rsidRPr="00EE1767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EE176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995EFC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EE176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995EFC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EE176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995EFC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995EFC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995EFC" w:rsidRPr="00995EFC" w:rsidRDefault="00995EFC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:rsidR="008B4405" w:rsidRPr="008B4405" w:rsidRDefault="008B4405" w:rsidP="00995EFC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8B4405">
              <w:rPr>
                <w:rFonts w:ascii="Corbel" w:hAnsi="Corbel"/>
                <w:b w:val="0"/>
                <w:color w:val="000000"/>
                <w:szCs w:val="24"/>
              </w:rPr>
              <w:t xml:space="preserve">- Flis J.: </w:t>
            </w:r>
            <w:r w:rsidRPr="008B4405">
              <w:rPr>
                <w:rFonts w:ascii="Corbel" w:hAnsi="Corbel"/>
                <w:b w:val="0"/>
                <w:i/>
                <w:iCs/>
                <w:color w:val="000000"/>
                <w:szCs w:val="24"/>
              </w:rPr>
              <w:t>Samorządowe public relations</w:t>
            </w:r>
            <w:r w:rsidRPr="008B4405">
              <w:rPr>
                <w:rFonts w:ascii="Corbel" w:hAnsi="Corbel"/>
                <w:b w:val="0"/>
                <w:color w:val="000000"/>
                <w:szCs w:val="24"/>
              </w:rPr>
              <w:t>. Kraków 2007.</w:t>
            </w:r>
          </w:p>
          <w:p w:rsidR="008B4405" w:rsidRPr="008B4405" w:rsidRDefault="008B4405" w:rsidP="00995EFC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995EFC">
              <w:rPr>
                <w:rFonts w:ascii="Corbel" w:hAnsi="Corbel"/>
                <w:b w:val="0"/>
                <w:color w:val="000000"/>
                <w:szCs w:val="24"/>
              </w:rPr>
              <w:t xml:space="preserve">- Giedrojć K.: </w:t>
            </w:r>
            <w:r w:rsidRPr="00995EFC">
              <w:rPr>
                <w:rFonts w:ascii="Corbel" w:hAnsi="Corbel"/>
                <w:b w:val="0"/>
                <w:i/>
                <w:iCs/>
                <w:color w:val="000000"/>
                <w:szCs w:val="24"/>
              </w:rPr>
              <w:t>Public relations w administracji</w:t>
            </w:r>
            <w:r w:rsidRPr="00995EFC">
              <w:rPr>
                <w:rFonts w:ascii="Corbel" w:hAnsi="Corbel"/>
                <w:b w:val="0"/>
                <w:color w:val="000000"/>
                <w:szCs w:val="24"/>
              </w:rPr>
              <w:t xml:space="preserve">. </w:t>
            </w:r>
            <w:r w:rsidRPr="008B4405">
              <w:rPr>
                <w:rFonts w:ascii="Corbel" w:hAnsi="Corbel"/>
                <w:b w:val="0"/>
                <w:color w:val="000000"/>
                <w:szCs w:val="24"/>
              </w:rPr>
              <w:t>Ostrołęka 2004.</w:t>
            </w:r>
          </w:p>
          <w:p w:rsidR="00EE1767" w:rsidRPr="00995EFC" w:rsidRDefault="008B4405" w:rsidP="009C54AE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8B4405">
              <w:rPr>
                <w:rFonts w:ascii="Corbel" w:hAnsi="Corbel"/>
                <w:b w:val="0"/>
                <w:color w:val="000000"/>
                <w:szCs w:val="24"/>
              </w:rPr>
              <w:t xml:space="preserve">- Knecht Z.: </w:t>
            </w:r>
            <w:r w:rsidRPr="008B4405">
              <w:rPr>
                <w:rFonts w:ascii="Corbel" w:hAnsi="Corbel"/>
                <w:b w:val="0"/>
                <w:i/>
                <w:iCs/>
                <w:color w:val="000000"/>
                <w:szCs w:val="24"/>
              </w:rPr>
              <w:t>Public relations w administracji publicznej</w:t>
            </w:r>
            <w:r w:rsidRPr="008B4405">
              <w:rPr>
                <w:rFonts w:ascii="Corbel" w:hAnsi="Corbel"/>
                <w:b w:val="0"/>
                <w:color w:val="000000"/>
                <w:szCs w:val="24"/>
              </w:rPr>
              <w:t>. Warszawa 2006.</w:t>
            </w:r>
          </w:p>
        </w:tc>
      </w:tr>
      <w:tr w:rsidR="0085747A" w:rsidRPr="009C54AE" w:rsidTr="00995EFC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995EFC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995EFC" w:rsidRPr="00995EFC" w:rsidRDefault="00995EFC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:rsidR="008B4405" w:rsidRPr="008B4405" w:rsidRDefault="008B4405" w:rsidP="00995EFC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8B4405">
              <w:rPr>
                <w:rFonts w:ascii="Corbel" w:hAnsi="Corbel"/>
                <w:b w:val="0"/>
                <w:i/>
                <w:iCs/>
                <w:color w:val="000000"/>
                <w:szCs w:val="24"/>
              </w:rPr>
              <w:t>Public relations w teorii i praktyce</w:t>
            </w:r>
            <w:r w:rsidRPr="008B4405">
              <w:rPr>
                <w:rFonts w:ascii="Corbel" w:hAnsi="Corbel"/>
                <w:b w:val="0"/>
                <w:color w:val="000000"/>
                <w:szCs w:val="24"/>
              </w:rPr>
              <w:t>. Pod red. B. Ociepki. Wrocław 2003.</w:t>
            </w:r>
          </w:p>
          <w:p w:rsidR="008B4405" w:rsidRPr="008B4405" w:rsidRDefault="008B4405" w:rsidP="00995EFC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8B4405">
              <w:rPr>
                <w:rFonts w:ascii="Corbel" w:hAnsi="Corbel"/>
                <w:b w:val="0"/>
                <w:color w:val="000000"/>
                <w:szCs w:val="24"/>
                <w:lang w:val="en-US"/>
              </w:rPr>
              <w:t xml:space="preserve">- </w:t>
            </w:r>
            <w:proofErr w:type="spellStart"/>
            <w:r w:rsidRPr="008B4405">
              <w:rPr>
                <w:rFonts w:ascii="Corbel" w:hAnsi="Corbel"/>
                <w:b w:val="0"/>
                <w:color w:val="000000"/>
                <w:szCs w:val="24"/>
                <w:lang w:val="en-US"/>
              </w:rPr>
              <w:t>Seitel</w:t>
            </w:r>
            <w:proofErr w:type="spellEnd"/>
            <w:r w:rsidRPr="008B4405">
              <w:rPr>
                <w:rFonts w:ascii="Corbel" w:hAnsi="Corbel"/>
                <w:b w:val="0"/>
                <w:color w:val="000000"/>
                <w:szCs w:val="24"/>
                <w:lang w:val="en-US"/>
              </w:rPr>
              <w:t xml:space="preserve"> F. P.: </w:t>
            </w:r>
            <w:r w:rsidRPr="008B4405">
              <w:rPr>
                <w:rFonts w:ascii="Corbel" w:hAnsi="Corbel"/>
                <w:b w:val="0"/>
                <w:i/>
                <w:iCs/>
                <w:color w:val="000000"/>
                <w:szCs w:val="24"/>
                <w:lang w:val="en-US"/>
              </w:rPr>
              <w:t xml:space="preserve">Public relations w </w:t>
            </w:r>
            <w:proofErr w:type="spellStart"/>
            <w:r w:rsidRPr="008B4405">
              <w:rPr>
                <w:rFonts w:ascii="Corbel" w:hAnsi="Corbel"/>
                <w:b w:val="0"/>
                <w:i/>
                <w:iCs/>
                <w:color w:val="000000"/>
                <w:szCs w:val="24"/>
                <w:lang w:val="en-US"/>
              </w:rPr>
              <w:t>praktyce</w:t>
            </w:r>
            <w:proofErr w:type="spellEnd"/>
            <w:r w:rsidRPr="008B4405">
              <w:rPr>
                <w:rFonts w:ascii="Corbel" w:hAnsi="Corbel"/>
                <w:b w:val="0"/>
                <w:color w:val="000000"/>
                <w:szCs w:val="24"/>
                <w:lang w:val="en-US"/>
              </w:rPr>
              <w:t xml:space="preserve">. </w:t>
            </w:r>
            <w:r w:rsidRPr="008B4405">
              <w:rPr>
                <w:rFonts w:ascii="Corbel" w:hAnsi="Corbel"/>
                <w:b w:val="0"/>
                <w:color w:val="000000"/>
                <w:szCs w:val="24"/>
              </w:rPr>
              <w:t>Warszawa 2003.</w:t>
            </w:r>
          </w:p>
          <w:p w:rsidR="008B4405" w:rsidRPr="008B4405" w:rsidRDefault="008B4405" w:rsidP="00995EFC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8B4405">
              <w:rPr>
                <w:rFonts w:ascii="Corbel" w:hAnsi="Corbel"/>
                <w:b w:val="0"/>
                <w:color w:val="000000"/>
                <w:szCs w:val="24"/>
              </w:rPr>
              <w:t xml:space="preserve">- </w:t>
            </w:r>
            <w:proofErr w:type="spellStart"/>
            <w:r w:rsidRPr="008B4405">
              <w:rPr>
                <w:rFonts w:ascii="Corbel" w:hAnsi="Corbel"/>
                <w:b w:val="0"/>
                <w:color w:val="000000"/>
                <w:szCs w:val="24"/>
              </w:rPr>
              <w:t>Szromik</w:t>
            </w:r>
            <w:proofErr w:type="spellEnd"/>
            <w:r w:rsidRPr="008B4405">
              <w:rPr>
                <w:rFonts w:ascii="Corbel" w:hAnsi="Corbel"/>
                <w:b w:val="0"/>
                <w:color w:val="000000"/>
                <w:szCs w:val="24"/>
              </w:rPr>
              <w:t xml:space="preserve"> A.: </w:t>
            </w:r>
            <w:r w:rsidRPr="008B4405">
              <w:rPr>
                <w:rFonts w:ascii="Corbel" w:hAnsi="Corbel"/>
                <w:b w:val="0"/>
                <w:i/>
                <w:iCs/>
                <w:color w:val="000000"/>
                <w:szCs w:val="24"/>
              </w:rPr>
              <w:t>Marketing terytorialny</w:t>
            </w:r>
            <w:r w:rsidRPr="008B4405">
              <w:rPr>
                <w:rFonts w:ascii="Corbel" w:hAnsi="Corbel"/>
                <w:b w:val="0"/>
                <w:color w:val="000000"/>
                <w:szCs w:val="24"/>
              </w:rPr>
              <w:t>. Kraków 2007.</w:t>
            </w:r>
          </w:p>
          <w:p w:rsidR="008B4405" w:rsidRPr="00995EFC" w:rsidRDefault="008B4405" w:rsidP="009C54AE">
            <w:pPr>
              <w:pStyle w:val="Punktygwne"/>
              <w:spacing w:before="0" w:after="0"/>
              <w:rPr>
                <w:rFonts w:ascii="Corbel" w:hAnsi="Corbel"/>
                <w:i/>
                <w:color w:val="000000"/>
                <w:szCs w:val="24"/>
              </w:rPr>
            </w:pPr>
            <w:r w:rsidRPr="008B4405">
              <w:rPr>
                <w:rFonts w:ascii="Corbel" w:hAnsi="Corbel"/>
                <w:b w:val="0"/>
                <w:color w:val="000000"/>
                <w:szCs w:val="24"/>
                <w:lang w:val="en-US"/>
              </w:rPr>
              <w:t xml:space="preserve">- </w:t>
            </w:r>
            <w:proofErr w:type="spellStart"/>
            <w:r w:rsidRPr="008B4405">
              <w:rPr>
                <w:rFonts w:ascii="Corbel" w:hAnsi="Corbel"/>
                <w:b w:val="0"/>
                <w:color w:val="000000"/>
                <w:szCs w:val="24"/>
                <w:lang w:val="en-US"/>
              </w:rPr>
              <w:t>Szyfter</w:t>
            </w:r>
            <w:proofErr w:type="spellEnd"/>
            <w:r w:rsidRPr="008B4405">
              <w:rPr>
                <w:rFonts w:ascii="Corbel" w:hAnsi="Corbel"/>
                <w:b w:val="0"/>
                <w:color w:val="000000"/>
                <w:szCs w:val="24"/>
                <w:lang w:val="en-US"/>
              </w:rPr>
              <w:t xml:space="preserve"> J. P.: </w:t>
            </w:r>
            <w:r w:rsidRPr="008B4405">
              <w:rPr>
                <w:rFonts w:ascii="Corbel" w:hAnsi="Corbel"/>
                <w:b w:val="0"/>
                <w:i/>
                <w:iCs/>
                <w:color w:val="000000"/>
                <w:szCs w:val="24"/>
                <w:lang w:val="en-US"/>
              </w:rPr>
              <w:t xml:space="preserve">Public relations w </w:t>
            </w:r>
            <w:proofErr w:type="spellStart"/>
            <w:r w:rsidRPr="008B4405">
              <w:rPr>
                <w:rFonts w:ascii="Corbel" w:hAnsi="Corbel"/>
                <w:b w:val="0"/>
                <w:i/>
                <w:iCs/>
                <w:color w:val="000000"/>
                <w:szCs w:val="24"/>
                <w:lang w:val="en-US"/>
              </w:rPr>
              <w:t>Internecie</w:t>
            </w:r>
            <w:proofErr w:type="spellEnd"/>
            <w:r w:rsidRPr="008B4405">
              <w:rPr>
                <w:rFonts w:ascii="Corbel" w:hAnsi="Corbel"/>
                <w:b w:val="0"/>
                <w:color w:val="000000"/>
                <w:szCs w:val="24"/>
                <w:lang w:val="en-US"/>
              </w:rPr>
              <w:t xml:space="preserve">. </w:t>
            </w:r>
            <w:r w:rsidRPr="008B4405">
              <w:rPr>
                <w:rFonts w:ascii="Corbel" w:hAnsi="Corbel"/>
                <w:b w:val="0"/>
                <w:color w:val="000000"/>
                <w:szCs w:val="24"/>
              </w:rPr>
              <w:t>Gliwice 2005</w:t>
            </w:r>
            <w:r w:rsidRPr="008B4405">
              <w:rPr>
                <w:rFonts w:ascii="Corbel" w:hAnsi="Corbel"/>
                <w:color w:val="000000"/>
                <w:szCs w:val="24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995EFC">
      <w:pgSz w:w="11906" w:h="16838"/>
      <w:pgMar w:top="284" w:right="1134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2880" w:rsidRDefault="00392880" w:rsidP="00C16ABF">
      <w:pPr>
        <w:spacing w:after="0" w:line="240" w:lineRule="auto"/>
      </w:pPr>
      <w:r>
        <w:separator/>
      </w:r>
    </w:p>
  </w:endnote>
  <w:endnote w:type="continuationSeparator" w:id="0">
    <w:p w:rsidR="00392880" w:rsidRDefault="0039288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2880" w:rsidRDefault="00392880" w:rsidP="00C16ABF">
      <w:pPr>
        <w:spacing w:after="0" w:line="240" w:lineRule="auto"/>
      </w:pPr>
      <w:r>
        <w:separator/>
      </w:r>
    </w:p>
  </w:footnote>
  <w:footnote w:type="continuationSeparator" w:id="0">
    <w:p w:rsidR="00392880" w:rsidRDefault="00392880" w:rsidP="00C16ABF">
      <w:pPr>
        <w:spacing w:after="0" w:line="240" w:lineRule="auto"/>
      </w:pPr>
      <w:r>
        <w:continuationSeparator/>
      </w:r>
    </w:p>
  </w:footnote>
  <w:footnote w:id="1">
    <w:p w:rsidR="00995EFC" w:rsidRDefault="00995EFC" w:rsidP="00995EFC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4689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26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04EA7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4513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92880"/>
    <w:rsid w:val="003A0A5B"/>
    <w:rsid w:val="003A1176"/>
    <w:rsid w:val="003C0BAE"/>
    <w:rsid w:val="003C1BD6"/>
    <w:rsid w:val="003D18A9"/>
    <w:rsid w:val="003D6CE2"/>
    <w:rsid w:val="003D7860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01D5"/>
    <w:rsid w:val="00543ACC"/>
    <w:rsid w:val="0056696D"/>
    <w:rsid w:val="0059484D"/>
    <w:rsid w:val="005A0855"/>
    <w:rsid w:val="005A3196"/>
    <w:rsid w:val="005C080F"/>
    <w:rsid w:val="005C55E5"/>
    <w:rsid w:val="005C6286"/>
    <w:rsid w:val="005C696A"/>
    <w:rsid w:val="005E6E85"/>
    <w:rsid w:val="005E7B3A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3320"/>
    <w:rsid w:val="00706544"/>
    <w:rsid w:val="007072BA"/>
    <w:rsid w:val="0071620A"/>
    <w:rsid w:val="00724677"/>
    <w:rsid w:val="00725459"/>
    <w:rsid w:val="007327BD"/>
    <w:rsid w:val="00734608"/>
    <w:rsid w:val="00737D2D"/>
    <w:rsid w:val="00741B21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D7359"/>
    <w:rsid w:val="007F4155"/>
    <w:rsid w:val="0081554D"/>
    <w:rsid w:val="0081707E"/>
    <w:rsid w:val="008449B3"/>
    <w:rsid w:val="0085747A"/>
    <w:rsid w:val="00884922"/>
    <w:rsid w:val="00885F64"/>
    <w:rsid w:val="008917F9"/>
    <w:rsid w:val="0089609F"/>
    <w:rsid w:val="008A45F7"/>
    <w:rsid w:val="008B4405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5EFC"/>
    <w:rsid w:val="00997F14"/>
    <w:rsid w:val="009A78D9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2E8F"/>
    <w:rsid w:val="00A84C85"/>
    <w:rsid w:val="00A85110"/>
    <w:rsid w:val="00A97DE1"/>
    <w:rsid w:val="00AB053C"/>
    <w:rsid w:val="00AD1146"/>
    <w:rsid w:val="00AD27D3"/>
    <w:rsid w:val="00AD66D6"/>
    <w:rsid w:val="00AD6A8F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67BD2"/>
    <w:rsid w:val="00B75946"/>
    <w:rsid w:val="00B8056E"/>
    <w:rsid w:val="00B819C8"/>
    <w:rsid w:val="00B82308"/>
    <w:rsid w:val="00B90885"/>
    <w:rsid w:val="00B924EC"/>
    <w:rsid w:val="00BB520A"/>
    <w:rsid w:val="00BD3869"/>
    <w:rsid w:val="00BD66E9"/>
    <w:rsid w:val="00BD6FF4"/>
    <w:rsid w:val="00BF2C41"/>
    <w:rsid w:val="00C058B4"/>
    <w:rsid w:val="00C05F44"/>
    <w:rsid w:val="00C131B5"/>
    <w:rsid w:val="00C165BF"/>
    <w:rsid w:val="00C16ABF"/>
    <w:rsid w:val="00C16B26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2FE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4C9A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06E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158F"/>
    <w:rsid w:val="00E77E88"/>
    <w:rsid w:val="00E8107D"/>
    <w:rsid w:val="00E8711E"/>
    <w:rsid w:val="00E960BB"/>
    <w:rsid w:val="00EA2074"/>
    <w:rsid w:val="00EA4832"/>
    <w:rsid w:val="00EA4E9D"/>
    <w:rsid w:val="00EB1383"/>
    <w:rsid w:val="00EC4899"/>
    <w:rsid w:val="00ED03AB"/>
    <w:rsid w:val="00ED32D2"/>
    <w:rsid w:val="00ED62FC"/>
    <w:rsid w:val="00EE1767"/>
    <w:rsid w:val="00EE32DE"/>
    <w:rsid w:val="00EE5457"/>
    <w:rsid w:val="00F070AB"/>
    <w:rsid w:val="00F17567"/>
    <w:rsid w:val="00F27A7B"/>
    <w:rsid w:val="00F526AF"/>
    <w:rsid w:val="00F617C3"/>
    <w:rsid w:val="00F7066B"/>
    <w:rsid w:val="00F71D1C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F20CAD-1E0B-466C-90A6-FEA899E41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2B923-826C-4E38-8584-EEF1904A1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1193</Words>
  <Characters>7158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4</cp:revision>
  <cp:lastPrinted>2019-02-06T12:12:00Z</cp:lastPrinted>
  <dcterms:created xsi:type="dcterms:W3CDTF">2021-04-21T13:26:00Z</dcterms:created>
  <dcterms:modified xsi:type="dcterms:W3CDTF">2021-04-26T10:50:00Z</dcterms:modified>
</cp:coreProperties>
</file>